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FFA1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center"/>
        <w:rPr>
          <w:rFonts w:ascii="仿宋" w:eastAsia="仿宋" w:hAnsi="仿宋" w:cs="仿宋"/>
          <w:b/>
          <w:kern w:val="0"/>
          <w:sz w:val="28"/>
          <w:szCs w:val="21"/>
        </w:rPr>
      </w:pPr>
      <w:r>
        <w:rPr>
          <w:rFonts w:ascii="仿宋" w:eastAsia="仿宋" w:hAnsi="仿宋" w:cs="仿宋" w:hint="eastAsia"/>
          <w:b/>
          <w:kern w:val="0"/>
          <w:sz w:val="28"/>
          <w:szCs w:val="21"/>
        </w:rPr>
        <w:t>病人多参数监护</w:t>
      </w:r>
      <w:proofErr w:type="gramStart"/>
      <w:r>
        <w:rPr>
          <w:rFonts w:ascii="仿宋" w:eastAsia="仿宋" w:hAnsi="仿宋" w:cs="仿宋" w:hint="eastAsia"/>
          <w:b/>
          <w:kern w:val="0"/>
          <w:sz w:val="28"/>
          <w:szCs w:val="21"/>
        </w:rPr>
        <w:t>仪技术</w:t>
      </w:r>
      <w:proofErr w:type="gramEnd"/>
      <w:r>
        <w:rPr>
          <w:rFonts w:ascii="仿宋" w:eastAsia="仿宋" w:hAnsi="仿宋" w:cs="仿宋" w:hint="eastAsia"/>
          <w:b/>
          <w:kern w:val="0"/>
          <w:sz w:val="28"/>
          <w:szCs w:val="21"/>
        </w:rPr>
        <w:t>参数</w:t>
      </w:r>
    </w:p>
    <w:p w14:paraId="70DCB347" w14:textId="77777777" w:rsidR="006D3F49" w:rsidRPr="00B02824" w:rsidRDefault="006D3F49" w:rsidP="006D3F49">
      <w:pPr>
        <w:autoSpaceDE w:val="0"/>
        <w:autoSpaceDN w:val="0"/>
        <w:adjustRightInd w:val="0"/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 w:rsidRPr="00B02824">
        <w:rPr>
          <w:rFonts w:ascii="仿宋" w:eastAsia="仿宋" w:hAnsi="仿宋" w:cs="仿宋" w:hint="eastAsia"/>
          <w:b/>
          <w:kern w:val="0"/>
          <w:sz w:val="24"/>
          <w:szCs w:val="24"/>
        </w:rPr>
        <w:t>数量：6台</w:t>
      </w:r>
    </w:p>
    <w:p w14:paraId="5DD6AB4B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适用于成人，儿童，新生儿</w:t>
      </w:r>
    </w:p>
    <w:p w14:paraId="0F7649DF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1、显示器： 10.4英寸，TFT型彩色液晶屏</w:t>
      </w:r>
    </w:p>
    <w:p w14:paraId="47FC9986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2、*操作方式：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1"/>
        </w:rPr>
        <w:t>标配全</w:t>
      </w:r>
      <w:proofErr w:type="gramEnd"/>
      <w:r>
        <w:rPr>
          <w:rFonts w:ascii="仿宋" w:eastAsia="仿宋" w:hAnsi="仿宋" w:cs="仿宋" w:hint="eastAsia"/>
          <w:kern w:val="0"/>
          <w:sz w:val="24"/>
          <w:szCs w:val="21"/>
        </w:rPr>
        <w:t>触摸屏操作，二级触摸操作系统</w:t>
      </w:r>
    </w:p>
    <w:p w14:paraId="409A7548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3、*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1"/>
        </w:rPr>
        <w:t>标配参数</w:t>
      </w:r>
      <w:proofErr w:type="gramEnd"/>
      <w:r>
        <w:rPr>
          <w:rFonts w:ascii="仿宋" w:eastAsia="仿宋" w:hAnsi="仿宋" w:cs="仿宋" w:hint="eastAsia"/>
          <w:kern w:val="0"/>
          <w:sz w:val="24"/>
          <w:szCs w:val="21"/>
        </w:rPr>
        <w:t>接口：ECG(可同时测量两导胸导联)，Resp，NIBP，SpO</w:t>
      </w:r>
      <w:r>
        <w:rPr>
          <w:rFonts w:ascii="仿宋" w:eastAsia="仿宋" w:hAnsi="仿宋" w:cs="仿宋" w:hint="eastAsia"/>
          <w:kern w:val="0"/>
          <w:sz w:val="24"/>
          <w:szCs w:val="21"/>
          <w:vertAlign w:val="subscript"/>
        </w:rPr>
        <w:t>2</w:t>
      </w:r>
      <w:r>
        <w:rPr>
          <w:rFonts w:ascii="仿宋" w:eastAsia="仿宋" w:hAnsi="仿宋" w:cs="仿宋" w:hint="eastAsia"/>
          <w:kern w:val="0"/>
          <w:sz w:val="24"/>
          <w:szCs w:val="21"/>
        </w:rPr>
        <w:t>，Temp，</w:t>
      </w:r>
    </w:p>
    <w:p w14:paraId="00922F90" w14:textId="77777777" w:rsidR="006D3F49" w:rsidRDefault="006D3F49" w:rsidP="006D3F49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可选配：有创压，呼末二氧化碳</w:t>
      </w:r>
    </w:p>
    <w:p w14:paraId="03376A14" w14:textId="77777777" w:rsidR="006D3F49" w:rsidRDefault="006D3F49" w:rsidP="006D3F49">
      <w:pPr>
        <w:spacing w:line="360" w:lineRule="exact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>4、心电图功能：</w:t>
      </w:r>
    </w:p>
    <w:p w14:paraId="7FED2EAB" w14:textId="77777777" w:rsidR="006D3F49" w:rsidRDefault="006D3F49" w:rsidP="006D3F49">
      <w:pPr>
        <w:spacing w:line="360" w:lineRule="exact"/>
        <w:rPr>
          <w:rStyle w:val="def"/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>4.1、*</w:t>
      </w:r>
      <w:r>
        <w:rPr>
          <w:rStyle w:val="def"/>
          <w:rFonts w:ascii="仿宋" w:eastAsia="仿宋" w:hAnsi="仿宋" w:cs="仿宋" w:hint="eastAsia"/>
          <w:sz w:val="24"/>
          <w:szCs w:val="21"/>
        </w:rPr>
        <w:t>心律失常分析：</w:t>
      </w:r>
      <w:proofErr w:type="gramStart"/>
      <w:r>
        <w:rPr>
          <w:rStyle w:val="def"/>
          <w:rFonts w:ascii="仿宋" w:eastAsia="仿宋" w:hAnsi="仿宋" w:cs="仿宋" w:hint="eastAsia"/>
          <w:sz w:val="24"/>
          <w:szCs w:val="21"/>
        </w:rPr>
        <w:t>标配23种</w:t>
      </w:r>
      <w:proofErr w:type="gramEnd"/>
      <w:r>
        <w:rPr>
          <w:rStyle w:val="def"/>
          <w:rFonts w:ascii="仿宋" w:eastAsia="仿宋" w:hAnsi="仿宋" w:cs="仿宋" w:hint="eastAsia"/>
          <w:sz w:val="24"/>
          <w:szCs w:val="21"/>
        </w:rPr>
        <w:t>心律失常分析，适用于成人，儿童，新生儿；</w:t>
      </w:r>
    </w:p>
    <w:p w14:paraId="492464AB" w14:textId="77777777" w:rsidR="006D3F49" w:rsidRDefault="006D3F49" w:rsidP="006D3F49">
      <w:pPr>
        <w:spacing w:line="360" w:lineRule="exact"/>
        <w:rPr>
          <w:rStyle w:val="def"/>
          <w:rFonts w:ascii="仿宋" w:eastAsia="仿宋" w:hAnsi="仿宋" w:cs="仿宋"/>
          <w:sz w:val="24"/>
          <w:szCs w:val="21"/>
        </w:rPr>
      </w:pPr>
      <w:r>
        <w:rPr>
          <w:rStyle w:val="def"/>
          <w:rFonts w:ascii="仿宋" w:eastAsia="仿宋" w:hAnsi="仿宋" w:cs="仿宋" w:hint="eastAsia"/>
          <w:sz w:val="24"/>
          <w:szCs w:val="21"/>
        </w:rPr>
        <w:t>4.2、*QRS检测精度及灵敏度通过AHA数据库精度≥99.8%（提供文件证明）</w:t>
      </w:r>
    </w:p>
    <w:p w14:paraId="1436E019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4.3、*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1"/>
        </w:rPr>
        <w:t>标配120小时</w:t>
      </w:r>
      <w:proofErr w:type="gramEnd"/>
      <w:r>
        <w:rPr>
          <w:rFonts w:ascii="仿宋" w:eastAsia="仿宋" w:hAnsi="仿宋" w:cs="仿宋" w:hint="eastAsia"/>
          <w:kern w:val="0"/>
          <w:sz w:val="24"/>
          <w:szCs w:val="21"/>
        </w:rPr>
        <w:t>ECG全息波形回顾及存储</w:t>
      </w:r>
    </w:p>
    <w:p w14:paraId="183FC8BF" w14:textId="77777777" w:rsidR="006D3F49" w:rsidRDefault="006D3F49" w:rsidP="006D3F49">
      <w:pPr>
        <w:spacing w:line="360" w:lineRule="exact"/>
        <w:rPr>
          <w:rStyle w:val="def"/>
          <w:rFonts w:ascii="仿宋" w:eastAsia="仿宋" w:hAnsi="仿宋" w:cs="仿宋"/>
          <w:sz w:val="24"/>
          <w:szCs w:val="21"/>
        </w:rPr>
      </w:pPr>
      <w:r>
        <w:rPr>
          <w:rStyle w:val="def"/>
          <w:rFonts w:ascii="仿宋" w:eastAsia="仿宋" w:hAnsi="仿宋" w:cs="仿宋" w:hint="eastAsia"/>
          <w:sz w:val="24"/>
          <w:szCs w:val="21"/>
        </w:rPr>
        <w:t>5、血氧饱和度：</w:t>
      </w:r>
    </w:p>
    <w:p w14:paraId="6204FA90" w14:textId="77777777" w:rsidR="006D3F49" w:rsidRDefault="006D3F49" w:rsidP="006D3F49">
      <w:pPr>
        <w:spacing w:line="360" w:lineRule="exact"/>
        <w:rPr>
          <w:rStyle w:val="def"/>
          <w:rFonts w:ascii="仿宋" w:eastAsia="仿宋" w:hAnsi="仿宋" w:cs="仿宋"/>
          <w:sz w:val="24"/>
          <w:szCs w:val="21"/>
        </w:rPr>
      </w:pPr>
      <w:r>
        <w:rPr>
          <w:rStyle w:val="def"/>
          <w:rFonts w:ascii="仿宋" w:eastAsia="仿宋" w:hAnsi="仿宋" w:cs="仿宋" w:hint="eastAsia"/>
          <w:sz w:val="24"/>
          <w:szCs w:val="21"/>
        </w:rPr>
        <w:t>5.1、专利血氧技术，</w:t>
      </w:r>
      <w:proofErr w:type="gramStart"/>
      <w:r>
        <w:rPr>
          <w:rStyle w:val="def"/>
          <w:rFonts w:ascii="仿宋" w:eastAsia="仿宋" w:hAnsi="仿宋" w:cs="仿宋" w:hint="eastAsia"/>
          <w:sz w:val="24"/>
          <w:szCs w:val="21"/>
        </w:rPr>
        <w:t>抗运动</w:t>
      </w:r>
      <w:proofErr w:type="gramEnd"/>
      <w:r>
        <w:rPr>
          <w:rStyle w:val="def"/>
          <w:rFonts w:ascii="仿宋" w:eastAsia="仿宋" w:hAnsi="仿宋" w:cs="仿宋" w:hint="eastAsia"/>
          <w:sz w:val="24"/>
          <w:szCs w:val="21"/>
        </w:rPr>
        <w:t>干扰，低灌注</w:t>
      </w:r>
    </w:p>
    <w:p w14:paraId="740D4279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6、无创血压：</w:t>
      </w:r>
    </w:p>
    <w:p w14:paraId="3BBC05D5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bCs/>
          <w:kern w:val="0"/>
          <w:sz w:val="24"/>
          <w:szCs w:val="21"/>
        </w:rPr>
        <w:t>6.1、NIBP</w:t>
      </w:r>
      <w:r>
        <w:rPr>
          <w:rFonts w:ascii="仿宋" w:eastAsia="仿宋" w:hAnsi="仿宋" w:cs="仿宋" w:hint="eastAsia"/>
          <w:kern w:val="0"/>
          <w:sz w:val="24"/>
          <w:szCs w:val="21"/>
        </w:rPr>
        <w:t>测量模式： 手动、定时，连续(全麻模式)，腰麻，智能触发，静脉穿刺模式</w:t>
      </w:r>
    </w:p>
    <w:p w14:paraId="3738892E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 xml:space="preserve">6.2、NIBP袖带充气时间：成人/儿童≤ 11s ，新生儿≤ 5s </w:t>
      </w:r>
    </w:p>
    <w:p w14:paraId="0EF38A86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6.3、*NIBP测量精度：±3mmHg</w:t>
      </w:r>
    </w:p>
    <w:p w14:paraId="3015DDDE" w14:textId="77777777" w:rsidR="006D3F49" w:rsidRDefault="006D3F49" w:rsidP="006D3F49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7、呼末二氧化碳测量：</w:t>
      </w:r>
    </w:p>
    <w:p w14:paraId="51ED6769" w14:textId="77777777" w:rsidR="006D3F49" w:rsidRDefault="006D3F49" w:rsidP="006D3F49">
      <w:pPr>
        <w:spacing w:line="360" w:lineRule="exac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7.1、每台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1"/>
        </w:rPr>
        <w:t>均标配主流</w:t>
      </w:r>
      <w:proofErr w:type="gramEnd"/>
      <w:r>
        <w:rPr>
          <w:rFonts w:ascii="仿宋" w:eastAsia="仿宋" w:hAnsi="仿宋" w:cs="仿宋" w:hint="eastAsia"/>
          <w:kern w:val="0"/>
          <w:sz w:val="24"/>
          <w:szCs w:val="21"/>
        </w:rPr>
        <w:t>法二氧化碳测量接口</w:t>
      </w:r>
    </w:p>
    <w:p w14:paraId="1BA51837" w14:textId="77777777" w:rsidR="006D3F49" w:rsidRDefault="006D3F49" w:rsidP="006D3F49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7.2、*主流法可支持插管病人及非插管病人的EtCO</w:t>
      </w:r>
      <w:r>
        <w:rPr>
          <w:rFonts w:ascii="仿宋" w:eastAsia="仿宋" w:hAnsi="仿宋" w:cs="仿宋" w:hint="eastAsia"/>
          <w:kern w:val="0"/>
          <w:sz w:val="24"/>
          <w:szCs w:val="21"/>
          <w:vertAlign w:val="subscript"/>
        </w:rPr>
        <w:t>2</w:t>
      </w:r>
      <w:r>
        <w:rPr>
          <w:rFonts w:ascii="仿宋" w:eastAsia="仿宋" w:hAnsi="仿宋" w:cs="仿宋" w:hint="eastAsia"/>
          <w:kern w:val="0"/>
          <w:sz w:val="24"/>
          <w:szCs w:val="21"/>
        </w:rPr>
        <w:t>监护</w:t>
      </w:r>
    </w:p>
    <w:p w14:paraId="279EAD21" w14:textId="77777777" w:rsidR="006D3F49" w:rsidRDefault="006D3F49" w:rsidP="006D3F49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7.3、测量范围：0mmHg～100 mmHg</w:t>
      </w:r>
    </w:p>
    <w:p w14:paraId="0D6498D8" w14:textId="77777777" w:rsidR="006D3F49" w:rsidRDefault="006D3F49" w:rsidP="006D3F49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7.4、预热时间短：</w:t>
      </w:r>
      <w:r>
        <w:rPr>
          <w:rFonts w:ascii="仿宋" w:eastAsia="仿宋" w:hAnsi="仿宋" w:cs="仿宋" w:hint="eastAsia"/>
          <w:sz w:val="24"/>
        </w:rPr>
        <w:t>≤5S</w:t>
      </w:r>
    </w:p>
    <w:p w14:paraId="67483F61" w14:textId="77777777" w:rsidR="006D3F49" w:rsidRDefault="006D3F49" w:rsidP="006D3F49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7.5、呼吸率计数范围: 3次/分～150次/分</w:t>
      </w:r>
    </w:p>
    <w:p w14:paraId="59B44CD2" w14:textId="77777777" w:rsidR="006D3F49" w:rsidRDefault="006D3F49" w:rsidP="006D3F49">
      <w:pPr>
        <w:spacing w:line="360" w:lineRule="exac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7.6、*探头防水等级：IPX7，可水洗消毒；符合美军标MIL STD 810E516.4 振动标准</w:t>
      </w:r>
    </w:p>
    <w:p w14:paraId="74F3F34C" w14:textId="77777777" w:rsidR="006D3F49" w:rsidRDefault="006D3F49" w:rsidP="006D3F49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7.7、*适配器：防水等级IPX4，</w:t>
      </w:r>
      <w:proofErr w:type="gramStart"/>
      <w:r>
        <w:rPr>
          <w:rFonts w:ascii="仿宋" w:eastAsia="仿宋" w:hAnsi="仿宋" w:cs="仿宋" w:hint="eastAsia"/>
          <w:sz w:val="24"/>
        </w:rPr>
        <w:t>带防雾</w:t>
      </w:r>
      <w:proofErr w:type="gramEnd"/>
      <w:r>
        <w:rPr>
          <w:rFonts w:ascii="仿宋" w:eastAsia="仿宋" w:hAnsi="仿宋" w:cs="仿宋" w:hint="eastAsia"/>
          <w:sz w:val="24"/>
        </w:rPr>
        <w:t>膜，可防止水珠凝结，且具有很好的透光性</w:t>
      </w:r>
    </w:p>
    <w:p w14:paraId="4DC990BC" w14:textId="77777777" w:rsidR="006D3F49" w:rsidRDefault="006D3F49" w:rsidP="006D3F49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8、有创血压：</w:t>
      </w:r>
    </w:p>
    <w:p w14:paraId="48C26C51" w14:textId="77777777" w:rsidR="006D3F49" w:rsidRDefault="006D3F49" w:rsidP="006D3F49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8.1、每台</w:t>
      </w:r>
      <w:proofErr w:type="gramStart"/>
      <w:r>
        <w:rPr>
          <w:rFonts w:ascii="仿宋" w:eastAsia="仿宋" w:hAnsi="仿宋" w:cs="仿宋" w:hint="eastAsia"/>
          <w:sz w:val="24"/>
        </w:rPr>
        <w:t>机器标配接口</w:t>
      </w:r>
      <w:proofErr w:type="gramEnd"/>
      <w:r>
        <w:rPr>
          <w:rFonts w:ascii="仿宋" w:eastAsia="仿宋" w:hAnsi="仿宋" w:cs="仿宋" w:hint="eastAsia"/>
          <w:sz w:val="24"/>
        </w:rPr>
        <w:t>支持有创血压测量</w:t>
      </w:r>
    </w:p>
    <w:p w14:paraId="65C2281B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9、支持数字放大，OCRG等视图，内置电子图解操作指南</w:t>
      </w:r>
    </w:p>
    <w:p w14:paraId="648974FD" w14:textId="77777777" w:rsidR="006D3F49" w:rsidRDefault="006D3F49" w:rsidP="006D3F49">
      <w:pPr>
        <w:spacing w:line="360" w:lineRule="exac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sz w:val="24"/>
        </w:rPr>
        <w:t>10、</w:t>
      </w:r>
      <w:r>
        <w:rPr>
          <w:rFonts w:ascii="仿宋" w:eastAsia="仿宋" w:hAnsi="仿宋" w:cs="仿宋" w:hint="eastAsia"/>
          <w:kern w:val="0"/>
          <w:sz w:val="24"/>
          <w:szCs w:val="21"/>
        </w:rPr>
        <w:t>数据通讯：</w:t>
      </w:r>
    </w:p>
    <w:p w14:paraId="0859FE4E" w14:textId="77777777" w:rsidR="006D3F49" w:rsidRDefault="006D3F49" w:rsidP="006D3F49">
      <w:pPr>
        <w:spacing w:line="360" w:lineRule="exac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10.1、有线局域网或者无线遥测发射模式，支持HL7数据输出</w:t>
      </w:r>
    </w:p>
    <w:p w14:paraId="7F7DBB7E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10.2、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1"/>
        </w:rPr>
        <w:t>跨床监护</w:t>
      </w:r>
      <w:proofErr w:type="gramEnd"/>
      <w:r>
        <w:rPr>
          <w:rFonts w:ascii="仿宋" w:eastAsia="仿宋" w:hAnsi="仿宋" w:cs="仿宋" w:hint="eastAsia"/>
          <w:kern w:val="0"/>
          <w:sz w:val="24"/>
          <w:szCs w:val="21"/>
        </w:rPr>
        <w:t>：8床位</w:t>
      </w:r>
    </w:p>
    <w:p w14:paraId="158EC3B7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10.3、睡眠模式：支持</w:t>
      </w:r>
    </w:p>
    <w:p w14:paraId="20F70F89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11、附件：</w:t>
      </w:r>
    </w:p>
    <w:p w14:paraId="411BBC42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11.1、*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1"/>
        </w:rPr>
        <w:t>标配进口</w:t>
      </w:r>
      <w:proofErr w:type="gramEnd"/>
      <w:r>
        <w:rPr>
          <w:rFonts w:ascii="仿宋" w:eastAsia="仿宋" w:hAnsi="仿宋" w:cs="仿宋" w:hint="eastAsia"/>
          <w:kern w:val="0"/>
          <w:sz w:val="24"/>
          <w:szCs w:val="21"/>
        </w:rPr>
        <w:t>ECG导联线，进口无创血压充气管及袖带</w:t>
      </w:r>
    </w:p>
    <w:p w14:paraId="6012005F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11.2、*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1"/>
        </w:rPr>
        <w:t>标配进口</w:t>
      </w:r>
      <w:proofErr w:type="gramEnd"/>
      <w:r>
        <w:rPr>
          <w:rFonts w:ascii="仿宋" w:eastAsia="仿宋" w:hAnsi="仿宋" w:cs="仿宋" w:hint="eastAsia"/>
          <w:kern w:val="0"/>
          <w:sz w:val="24"/>
          <w:szCs w:val="21"/>
        </w:rPr>
        <w:t>血氧饱和度探头，平行夹设计，可水洗消毒（现场演示）</w:t>
      </w:r>
    </w:p>
    <w:p w14:paraId="2DA538E5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lastRenderedPageBreak/>
        <w:t>11.3、电池及工作时间：标配，续航时间3小时</w:t>
      </w:r>
    </w:p>
    <w:p w14:paraId="368470C0" w14:textId="77777777" w:rsidR="006D3F49" w:rsidRDefault="006D3F49" w:rsidP="006D3F49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1"/>
        </w:rPr>
      </w:pPr>
      <w:r>
        <w:rPr>
          <w:rFonts w:ascii="仿宋" w:eastAsia="仿宋" w:hAnsi="仿宋" w:cs="仿宋" w:hint="eastAsia"/>
          <w:kern w:val="0"/>
          <w:sz w:val="24"/>
          <w:szCs w:val="21"/>
        </w:rPr>
        <w:t>11.4、*可与科室现有中央监护系统联网</w:t>
      </w:r>
    </w:p>
    <w:p w14:paraId="11E63B23" w14:textId="77777777" w:rsidR="00CA4EA2" w:rsidRPr="006D3F49" w:rsidRDefault="00CA4EA2" w:rsidP="00CA4EA2">
      <w:pPr>
        <w:rPr>
          <w:b/>
        </w:rPr>
      </w:pPr>
    </w:p>
    <w:p w14:paraId="487768D5" w14:textId="77777777" w:rsidR="00CA4EA2" w:rsidRDefault="00CA4EA2" w:rsidP="00CA4EA2">
      <w:pPr>
        <w:rPr>
          <w:b/>
        </w:rPr>
      </w:pPr>
    </w:p>
    <w:p w14:paraId="27FD9948" w14:textId="77777777" w:rsidR="006D3F49" w:rsidRDefault="006D3F49" w:rsidP="006D3F49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kern w:val="0"/>
          <w:sz w:val="28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8"/>
          <w:szCs w:val="24"/>
        </w:rPr>
        <w:t>病人监护仪技术</w:t>
      </w:r>
      <w:r>
        <w:rPr>
          <w:rFonts w:asciiTheme="minorEastAsia" w:hAnsiTheme="minorEastAsia" w:cs="Times New Roman"/>
          <w:b/>
          <w:kern w:val="0"/>
          <w:sz w:val="28"/>
          <w:szCs w:val="24"/>
        </w:rPr>
        <w:t>参数</w:t>
      </w:r>
    </w:p>
    <w:p w14:paraId="46EE3A32" w14:textId="77777777" w:rsidR="006D3F49" w:rsidRPr="0093097B" w:rsidRDefault="006D3F49" w:rsidP="006D3F4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 w:hint="eastAsia"/>
          <w:kern w:val="0"/>
          <w:sz w:val="24"/>
          <w:szCs w:val="24"/>
        </w:rPr>
        <w:t>数量：8台</w:t>
      </w:r>
    </w:p>
    <w:p w14:paraId="3C3B5E3D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显示器： 10.4英寸，TFT型彩色液晶屏，分辨率： 800 × 600点</w:t>
      </w:r>
    </w:p>
    <w:p w14:paraId="4C9B2E57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*操作方式：全触摸屏操作</w:t>
      </w:r>
    </w:p>
    <w:p w14:paraId="784D93D2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可测量参数：ECG(3/7导联)，Resp，NIBP，SpO</w:t>
      </w:r>
      <w:r w:rsidRPr="0093097B">
        <w:rPr>
          <w:rFonts w:asciiTheme="minorEastAsia" w:hAnsiTheme="minorEastAsia" w:cs="Times New Roman"/>
          <w:kern w:val="0"/>
          <w:sz w:val="24"/>
          <w:szCs w:val="24"/>
          <w:vertAlign w:val="subscript"/>
        </w:rPr>
        <w:t>2</w:t>
      </w:r>
      <w:r w:rsidRPr="0093097B">
        <w:rPr>
          <w:rFonts w:asciiTheme="minorEastAsia" w:hAnsiTheme="minorEastAsia" w:cs="Times New Roman"/>
          <w:kern w:val="0"/>
          <w:sz w:val="24"/>
          <w:szCs w:val="24"/>
        </w:rPr>
        <w:t>，</w:t>
      </w:r>
      <w:r w:rsidRPr="0093097B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Pr="0093097B">
        <w:rPr>
          <w:rFonts w:asciiTheme="minorEastAsia" w:hAnsiTheme="minorEastAsia" w:cs="Times New Roman"/>
          <w:kern w:val="0"/>
          <w:sz w:val="24"/>
          <w:szCs w:val="24"/>
        </w:rPr>
        <w:t>Temp</w:t>
      </w:r>
    </w:p>
    <w:p w14:paraId="532CE5C9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*7ch ECG同屏显示</w:t>
      </w:r>
    </w:p>
    <w:p w14:paraId="7C782BA7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 w:hint="eastAsia"/>
          <w:kern w:val="0"/>
          <w:sz w:val="24"/>
          <w:szCs w:val="24"/>
        </w:rPr>
        <w:t>IPX1防水等级</w:t>
      </w:r>
    </w:p>
    <w:p w14:paraId="292FAB7E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*数据存储：120小时 趋势图，列表，NIBP列表，报警列表，回顾视图时间同步链接</w:t>
      </w:r>
    </w:p>
    <w:p w14:paraId="24D2C423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*120小时ECG全息波形回顾,波形可扩展或压缩</w:t>
      </w:r>
    </w:p>
    <w:p w14:paraId="44BB3181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*当出现技术报警时，会自动显示与该报警相关的电子图解操作指南</w:t>
      </w:r>
    </w:p>
    <w:p w14:paraId="5C6703F1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可通过帮助菜单直接显示相关的学习菜单</w:t>
      </w:r>
    </w:p>
    <w:p w14:paraId="770F2BD5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*</w:t>
      </w:r>
      <w:r w:rsidRPr="0093097B">
        <w:rPr>
          <w:rFonts w:asciiTheme="minorEastAsia" w:hAnsiTheme="minorEastAsia" w:cs="Times New Roman" w:hint="eastAsia"/>
          <w:kern w:val="0"/>
          <w:sz w:val="24"/>
          <w:szCs w:val="24"/>
        </w:rPr>
        <w:t>配备USB接口</w:t>
      </w:r>
    </w:p>
    <w:p w14:paraId="1C11912D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proofErr w:type="gramStart"/>
      <w:r w:rsidRPr="0093097B">
        <w:rPr>
          <w:rFonts w:asciiTheme="minorEastAsia" w:hAnsiTheme="minorEastAsia" w:cs="Times New Roman"/>
          <w:kern w:val="0"/>
          <w:sz w:val="24"/>
          <w:szCs w:val="24"/>
        </w:rPr>
        <w:t>标配有线</w:t>
      </w:r>
      <w:proofErr w:type="gramEnd"/>
      <w:r w:rsidRPr="0093097B">
        <w:rPr>
          <w:rFonts w:asciiTheme="minorEastAsia" w:hAnsiTheme="minorEastAsia" w:cs="Times New Roman"/>
          <w:kern w:val="0"/>
          <w:sz w:val="24"/>
          <w:szCs w:val="24"/>
        </w:rPr>
        <w:t>网口可直接连接中央监护仪</w:t>
      </w:r>
    </w:p>
    <w:p w14:paraId="68FB3C7E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93097B">
        <w:rPr>
          <w:rFonts w:asciiTheme="minorEastAsia" w:hAnsiTheme="minorEastAsia" w:cs="Times New Roman"/>
          <w:kern w:val="0"/>
          <w:sz w:val="24"/>
          <w:szCs w:val="24"/>
        </w:rPr>
        <w:t>可将常用菜单设置为快捷功能键</w:t>
      </w:r>
    </w:p>
    <w:p w14:paraId="094CA31D" w14:textId="77777777" w:rsidR="006D3F49" w:rsidRPr="0093097B" w:rsidRDefault="006D3F49" w:rsidP="006D3F49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proofErr w:type="gramStart"/>
      <w:r w:rsidRPr="0093097B">
        <w:rPr>
          <w:rFonts w:asciiTheme="minorEastAsia" w:hAnsiTheme="minorEastAsia" w:cs="Times New Roman"/>
          <w:kern w:val="0"/>
          <w:sz w:val="24"/>
          <w:szCs w:val="24"/>
        </w:rPr>
        <w:t>跨床监护</w:t>
      </w:r>
      <w:proofErr w:type="gramEnd"/>
      <w:r w:rsidRPr="0093097B">
        <w:rPr>
          <w:rFonts w:asciiTheme="minorEastAsia" w:hAnsiTheme="minorEastAsia" w:cs="Times New Roman"/>
          <w:kern w:val="0"/>
          <w:sz w:val="24"/>
          <w:szCs w:val="24"/>
        </w:rPr>
        <w:t>功能：8床位</w:t>
      </w:r>
    </w:p>
    <w:p w14:paraId="5C1A543E" w14:textId="77777777" w:rsidR="006D3F49" w:rsidRPr="0093097B" w:rsidRDefault="006D3F49" w:rsidP="006D3F49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proofErr w:type="gramStart"/>
      <w:r w:rsidRPr="0093097B">
        <w:rPr>
          <w:rFonts w:asciiTheme="minorEastAsia" w:hAnsiTheme="minorEastAsia" w:cs="Times New Roman"/>
          <w:sz w:val="24"/>
          <w:szCs w:val="24"/>
        </w:rPr>
        <w:t>标配锂电池</w:t>
      </w:r>
      <w:proofErr w:type="gramEnd"/>
      <w:r w:rsidRPr="0093097B">
        <w:rPr>
          <w:rFonts w:asciiTheme="minorEastAsia" w:hAnsiTheme="minorEastAsia" w:cs="Times New Roman" w:hint="eastAsia"/>
          <w:sz w:val="24"/>
          <w:szCs w:val="24"/>
        </w:rPr>
        <w:t>，</w:t>
      </w:r>
      <w:r w:rsidRPr="0093097B">
        <w:rPr>
          <w:rFonts w:asciiTheme="minorEastAsia" w:hAnsiTheme="minorEastAsia" w:cs="Times New Roman"/>
          <w:sz w:val="24"/>
          <w:szCs w:val="24"/>
        </w:rPr>
        <w:t>一块电池可持续监护6小时</w:t>
      </w:r>
    </w:p>
    <w:p w14:paraId="791EBE03" w14:textId="77777777" w:rsidR="006D3F49" w:rsidRPr="0093097B" w:rsidRDefault="006D3F49" w:rsidP="006D3F49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93097B">
        <w:rPr>
          <w:rFonts w:asciiTheme="minorEastAsia" w:hAnsiTheme="minorEastAsia" w:cs="Times New Roman"/>
          <w:sz w:val="24"/>
          <w:szCs w:val="24"/>
        </w:rPr>
        <w:t>配备药物计算功能</w:t>
      </w:r>
    </w:p>
    <w:p w14:paraId="2B6C8415" w14:textId="77777777" w:rsidR="006D3F49" w:rsidRPr="0093097B" w:rsidRDefault="006D3F49" w:rsidP="006D3F49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93097B">
        <w:rPr>
          <w:rFonts w:asciiTheme="minorEastAsia" w:hAnsiTheme="minorEastAsia" w:cs="Times New Roman"/>
          <w:sz w:val="24"/>
          <w:szCs w:val="24"/>
        </w:rPr>
        <w:t>主机重量4KG</w:t>
      </w:r>
    </w:p>
    <w:p w14:paraId="7D13F15E" w14:textId="77777777" w:rsidR="006D3F49" w:rsidRPr="0093097B" w:rsidRDefault="006D3F49" w:rsidP="006D3F49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93097B">
        <w:rPr>
          <w:rFonts w:asciiTheme="minorEastAsia" w:hAnsiTheme="minorEastAsia" w:cs="Times New Roman"/>
          <w:sz w:val="24"/>
          <w:szCs w:val="24"/>
        </w:rPr>
        <w:t>配备隐性把手</w:t>
      </w:r>
    </w:p>
    <w:p w14:paraId="011F97E4" w14:textId="77777777" w:rsidR="006D3F49" w:rsidRPr="0093097B" w:rsidRDefault="006D3F49" w:rsidP="006D3F49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93097B">
        <w:rPr>
          <w:rFonts w:asciiTheme="minorEastAsia" w:hAnsiTheme="minorEastAsia" w:cs="Times New Roman" w:hint="eastAsia"/>
          <w:sz w:val="24"/>
          <w:szCs w:val="24"/>
        </w:rPr>
        <w:t>*可与科室现有中央监护系统联网</w:t>
      </w:r>
    </w:p>
    <w:p w14:paraId="3412B94E" w14:textId="77777777" w:rsidR="00CA4EA2" w:rsidRPr="0093097B" w:rsidRDefault="00CA4EA2" w:rsidP="00CA4EA2"/>
    <w:p w14:paraId="4D5BB702" w14:textId="77777777" w:rsidR="00CA4EA2" w:rsidRDefault="00CA4EA2" w:rsidP="00CA4EA2">
      <w:pPr>
        <w:rPr>
          <w:b/>
        </w:rPr>
      </w:pPr>
    </w:p>
    <w:p w14:paraId="5288AC9E" w14:textId="77777777" w:rsidR="00CA4EA2" w:rsidRDefault="00CA4EA2" w:rsidP="00CA4EA2">
      <w:pPr>
        <w:rPr>
          <w:b/>
        </w:rPr>
      </w:pPr>
    </w:p>
    <w:p w14:paraId="6053064F" w14:textId="77777777" w:rsidR="00CA4EA2" w:rsidRDefault="00CA4EA2" w:rsidP="00CA4EA2">
      <w:pPr>
        <w:rPr>
          <w:b/>
        </w:rPr>
      </w:pPr>
    </w:p>
    <w:p w14:paraId="6C25E787" w14:textId="77777777" w:rsidR="00CA4EA2" w:rsidRDefault="00CA4EA2" w:rsidP="00CA4EA2">
      <w:pPr>
        <w:rPr>
          <w:b/>
        </w:rPr>
      </w:pPr>
    </w:p>
    <w:p w14:paraId="0530164A" w14:textId="77777777" w:rsidR="0093097B" w:rsidRDefault="0093097B" w:rsidP="00CA4EA2">
      <w:pPr>
        <w:rPr>
          <w:b/>
        </w:rPr>
      </w:pPr>
    </w:p>
    <w:p w14:paraId="20D3CC42" w14:textId="77777777" w:rsidR="0093097B" w:rsidRDefault="0093097B" w:rsidP="00CA4EA2">
      <w:pPr>
        <w:rPr>
          <w:b/>
        </w:rPr>
      </w:pPr>
    </w:p>
    <w:p w14:paraId="784FBC5E" w14:textId="77777777" w:rsidR="00CA4EA2" w:rsidRPr="008610A0" w:rsidRDefault="00CA4EA2" w:rsidP="00CA4EA2">
      <w:pPr>
        <w:rPr>
          <w:b/>
        </w:rPr>
      </w:pPr>
      <w:r w:rsidRPr="008610A0">
        <w:rPr>
          <w:rFonts w:hint="eastAsia"/>
          <w:b/>
        </w:rPr>
        <w:t>打分表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980"/>
        <w:gridCol w:w="5142"/>
      </w:tblGrid>
      <w:tr w:rsidR="00CA4EA2" w:rsidRPr="008610A0" w14:paraId="5E9BB177" w14:textId="77777777" w:rsidTr="00C25638">
        <w:trPr>
          <w:trHeight w:val="331"/>
        </w:trPr>
        <w:tc>
          <w:tcPr>
            <w:tcW w:w="720" w:type="dxa"/>
            <w:vAlign w:val="center"/>
          </w:tcPr>
          <w:p w14:paraId="25FA4B6D" w14:textId="77777777" w:rsidR="00CA4EA2" w:rsidRPr="008610A0" w:rsidRDefault="00CA4EA2" w:rsidP="00C25638">
            <w:r w:rsidRPr="008610A0">
              <w:lastRenderedPageBreak/>
              <w:t>内容</w:t>
            </w:r>
          </w:p>
        </w:tc>
        <w:tc>
          <w:tcPr>
            <w:tcW w:w="720" w:type="dxa"/>
            <w:vAlign w:val="center"/>
          </w:tcPr>
          <w:p w14:paraId="0E2C5005" w14:textId="77777777" w:rsidR="00CA4EA2" w:rsidRPr="008610A0" w:rsidRDefault="00CA4EA2" w:rsidP="00C25638">
            <w:r w:rsidRPr="008610A0">
              <w:t>分值</w:t>
            </w:r>
          </w:p>
        </w:tc>
        <w:tc>
          <w:tcPr>
            <w:tcW w:w="1980" w:type="dxa"/>
            <w:vAlign w:val="center"/>
          </w:tcPr>
          <w:p w14:paraId="550684DD" w14:textId="77777777" w:rsidR="00CA4EA2" w:rsidRPr="008610A0" w:rsidRDefault="00CA4EA2" w:rsidP="00C25638">
            <w:r w:rsidRPr="008610A0">
              <w:t>评分因素分项</w:t>
            </w:r>
          </w:p>
        </w:tc>
        <w:tc>
          <w:tcPr>
            <w:tcW w:w="5142" w:type="dxa"/>
            <w:vAlign w:val="center"/>
          </w:tcPr>
          <w:p w14:paraId="76240333" w14:textId="77777777" w:rsidR="00CA4EA2" w:rsidRPr="008610A0" w:rsidRDefault="00CA4EA2" w:rsidP="00C25638">
            <w:r w:rsidRPr="008610A0">
              <w:t>评分标准</w:t>
            </w:r>
          </w:p>
        </w:tc>
      </w:tr>
      <w:tr w:rsidR="00CA4EA2" w:rsidRPr="008610A0" w14:paraId="3407F5AF" w14:textId="77777777" w:rsidTr="00C25638">
        <w:trPr>
          <w:trHeight w:val="331"/>
        </w:trPr>
        <w:tc>
          <w:tcPr>
            <w:tcW w:w="720" w:type="dxa"/>
            <w:vAlign w:val="center"/>
          </w:tcPr>
          <w:p w14:paraId="15F3F87A" w14:textId="77777777" w:rsidR="00CA4EA2" w:rsidRPr="008610A0" w:rsidRDefault="00CA4EA2" w:rsidP="00C25638">
            <w:r w:rsidRPr="008610A0">
              <w:t>价格部分</w:t>
            </w:r>
          </w:p>
        </w:tc>
        <w:tc>
          <w:tcPr>
            <w:tcW w:w="720" w:type="dxa"/>
            <w:vAlign w:val="center"/>
          </w:tcPr>
          <w:p w14:paraId="4B90166B" w14:textId="77777777" w:rsidR="00CA4EA2" w:rsidRPr="008610A0" w:rsidRDefault="00CA4EA2" w:rsidP="00C25638">
            <w:r w:rsidRPr="008610A0">
              <w:t>30</w:t>
            </w:r>
          </w:p>
        </w:tc>
        <w:tc>
          <w:tcPr>
            <w:tcW w:w="1980" w:type="dxa"/>
            <w:vAlign w:val="center"/>
          </w:tcPr>
          <w:p w14:paraId="71B8E641" w14:textId="77777777" w:rsidR="00CA4EA2" w:rsidRPr="008610A0" w:rsidRDefault="00CA4EA2" w:rsidP="00C25638">
            <w:r w:rsidRPr="008610A0">
              <w:t>评标价格</w:t>
            </w:r>
          </w:p>
        </w:tc>
        <w:tc>
          <w:tcPr>
            <w:tcW w:w="5142" w:type="dxa"/>
            <w:vAlign w:val="center"/>
          </w:tcPr>
          <w:p w14:paraId="5D662E38" w14:textId="77777777" w:rsidR="00CA4EA2" w:rsidRPr="008610A0" w:rsidRDefault="00CA4EA2" w:rsidP="00C25638">
            <w:r w:rsidRPr="008610A0">
              <w:t>评标价格分数</w:t>
            </w:r>
            <w:r w:rsidRPr="008610A0">
              <w:t>=</w:t>
            </w:r>
            <w:r w:rsidRPr="008610A0">
              <w:t>（评标基准价</w:t>
            </w:r>
            <w:r w:rsidRPr="008610A0">
              <w:t>/</w:t>
            </w:r>
            <w:r w:rsidRPr="008610A0">
              <w:t>投标报价）</w:t>
            </w:r>
            <w:r w:rsidRPr="008610A0">
              <w:t>×</w:t>
            </w:r>
            <w:r w:rsidRPr="008610A0">
              <w:t>价格权重（</w:t>
            </w:r>
            <w:r w:rsidRPr="008610A0">
              <w:t>30%</w:t>
            </w:r>
            <w:r w:rsidRPr="008610A0">
              <w:t>）</w:t>
            </w:r>
            <w:r w:rsidRPr="008610A0">
              <w:t>×100</w:t>
            </w:r>
            <w:r w:rsidRPr="008610A0">
              <w:t>备注：实质性响应要求且价格最低的投标报价为评标基准价</w:t>
            </w:r>
          </w:p>
        </w:tc>
      </w:tr>
      <w:tr w:rsidR="00CA4EA2" w:rsidRPr="008610A0" w14:paraId="6EFAC2A5" w14:textId="77777777" w:rsidTr="00C25638">
        <w:trPr>
          <w:trHeight w:val="496"/>
        </w:trPr>
        <w:tc>
          <w:tcPr>
            <w:tcW w:w="720" w:type="dxa"/>
            <w:vAlign w:val="center"/>
          </w:tcPr>
          <w:p w14:paraId="3068FE29" w14:textId="77777777" w:rsidR="00CA4EA2" w:rsidRPr="008610A0" w:rsidRDefault="00CA4EA2" w:rsidP="00C25638">
            <w:r w:rsidRPr="008610A0">
              <w:t>商务部分</w:t>
            </w:r>
          </w:p>
        </w:tc>
        <w:tc>
          <w:tcPr>
            <w:tcW w:w="720" w:type="dxa"/>
            <w:vAlign w:val="center"/>
          </w:tcPr>
          <w:p w14:paraId="46EB3E97" w14:textId="77777777" w:rsidR="00CA4EA2" w:rsidRPr="008610A0" w:rsidRDefault="00CA4EA2" w:rsidP="00C25638">
            <w:r w:rsidRPr="008610A0">
              <w:t>10</w:t>
            </w:r>
          </w:p>
        </w:tc>
        <w:tc>
          <w:tcPr>
            <w:tcW w:w="1980" w:type="dxa"/>
            <w:vAlign w:val="center"/>
          </w:tcPr>
          <w:p w14:paraId="49CCFC93" w14:textId="77777777" w:rsidR="00CA4EA2" w:rsidRPr="008610A0" w:rsidRDefault="00CA4EA2" w:rsidP="00C25638">
            <w:pPr>
              <w:rPr>
                <w:u w:val="single"/>
              </w:rPr>
            </w:pPr>
            <w:r w:rsidRPr="008610A0">
              <w:rPr>
                <w:rFonts w:hint="eastAsia"/>
              </w:rPr>
              <w:t>投标产品近三年销售业绩的评价</w:t>
            </w:r>
            <w:r w:rsidRPr="008610A0">
              <w:t>（</w:t>
            </w:r>
            <w:r w:rsidRPr="008610A0">
              <w:t>10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14:paraId="58026573" w14:textId="77777777" w:rsidR="00CA4EA2" w:rsidRPr="008610A0" w:rsidRDefault="00CA4EA2" w:rsidP="00C25638">
            <w:r w:rsidRPr="008610A0">
              <w:t>根据投标产品或其同品牌的同类产品近三年（</w:t>
            </w:r>
            <w:r w:rsidRPr="008610A0">
              <w:t>2019</w:t>
            </w:r>
            <w:r w:rsidRPr="008610A0">
              <w:t>年</w:t>
            </w:r>
            <w:r w:rsidRPr="008610A0">
              <w:t>12</w:t>
            </w:r>
            <w:r w:rsidRPr="008610A0">
              <w:t>月至投标截止期，合同签字日期为准），在中国境内的销售业绩进行评价，有</w:t>
            </w:r>
            <w:r w:rsidRPr="008610A0">
              <w:t>1</w:t>
            </w:r>
            <w:r w:rsidRPr="008610A0">
              <w:t>项业绩得</w:t>
            </w:r>
            <w:r w:rsidRPr="008610A0">
              <w:t>2</w:t>
            </w:r>
            <w:r w:rsidRPr="008610A0">
              <w:t>分，最高得</w:t>
            </w:r>
            <w:r w:rsidRPr="008610A0">
              <w:t>10</w:t>
            </w:r>
            <w:r w:rsidRPr="008610A0">
              <w:t>分。</w:t>
            </w:r>
            <w:r w:rsidRPr="008610A0">
              <w:rPr>
                <w:rFonts w:hint="eastAsia"/>
              </w:rPr>
              <w:t>须</w:t>
            </w:r>
            <w:r w:rsidRPr="008610A0">
              <w:t>提供采购合同复印件。</w:t>
            </w:r>
          </w:p>
        </w:tc>
      </w:tr>
      <w:tr w:rsidR="00CA4EA2" w:rsidRPr="008610A0" w14:paraId="68E65370" w14:textId="77777777" w:rsidTr="00C25638">
        <w:trPr>
          <w:trHeight w:val="453"/>
        </w:trPr>
        <w:tc>
          <w:tcPr>
            <w:tcW w:w="720" w:type="dxa"/>
            <w:vMerge w:val="restart"/>
            <w:vAlign w:val="center"/>
          </w:tcPr>
          <w:p w14:paraId="250A13ED" w14:textId="77777777" w:rsidR="00CA4EA2" w:rsidRPr="008610A0" w:rsidRDefault="00CA4EA2" w:rsidP="00C25638">
            <w:r w:rsidRPr="008610A0">
              <w:t>技术部分</w:t>
            </w:r>
          </w:p>
        </w:tc>
        <w:tc>
          <w:tcPr>
            <w:tcW w:w="720" w:type="dxa"/>
            <w:vAlign w:val="center"/>
          </w:tcPr>
          <w:p w14:paraId="0EAB38CD" w14:textId="77777777" w:rsidR="00CA4EA2" w:rsidRPr="008610A0" w:rsidRDefault="00CA4EA2" w:rsidP="00C25638">
            <w:r w:rsidRPr="008610A0">
              <w:t>40</w:t>
            </w:r>
          </w:p>
        </w:tc>
        <w:tc>
          <w:tcPr>
            <w:tcW w:w="1980" w:type="dxa"/>
            <w:vAlign w:val="center"/>
          </w:tcPr>
          <w:p w14:paraId="59AED1CF" w14:textId="77777777" w:rsidR="00CA4EA2" w:rsidRPr="008610A0" w:rsidRDefault="00CA4EA2" w:rsidP="00C25638">
            <w:r w:rsidRPr="008610A0">
              <w:t>对招标文件技术规格要求的响应程度（</w:t>
            </w:r>
            <w:r w:rsidRPr="008610A0">
              <w:t>40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14:paraId="22B3DB07" w14:textId="77777777" w:rsidR="00CA4EA2" w:rsidRPr="008610A0" w:rsidRDefault="00CA4EA2" w:rsidP="00C25638">
            <w:r w:rsidRPr="008610A0">
              <w:t>投标文件技术规格响应全部满足招标</w:t>
            </w:r>
            <w:r w:rsidRPr="008610A0">
              <w:rPr>
                <w:rFonts w:hint="eastAsia"/>
              </w:rPr>
              <w:t>文件技术</w:t>
            </w:r>
            <w:r w:rsidRPr="008610A0">
              <w:t>要求的为</w:t>
            </w:r>
            <w:r w:rsidRPr="008610A0">
              <w:t>40</w:t>
            </w:r>
            <w:r w:rsidRPr="008610A0">
              <w:t>分，其中有</w:t>
            </w:r>
            <w:r w:rsidRPr="008610A0">
              <w:t>1</w:t>
            </w:r>
            <w:r w:rsidRPr="008610A0">
              <w:t>项</w:t>
            </w:r>
            <w:r w:rsidRPr="008610A0">
              <w:t>“</w:t>
            </w:r>
            <w:r w:rsidRPr="008610A0">
              <w:rPr>
                <w:rFonts w:hint="eastAsia"/>
                <w:bCs/>
              </w:rPr>
              <w:t>*</w:t>
            </w:r>
            <w:r w:rsidRPr="008610A0">
              <w:rPr>
                <w:b/>
                <w:bCs/>
              </w:rPr>
              <w:t xml:space="preserve"> </w:t>
            </w:r>
            <w:r w:rsidRPr="008610A0">
              <w:t>”</w:t>
            </w:r>
            <w:r w:rsidRPr="008610A0">
              <w:t>号条款不满足的，扣</w:t>
            </w:r>
            <w:r w:rsidRPr="008610A0">
              <w:t>4</w:t>
            </w:r>
            <w:r w:rsidRPr="008610A0">
              <w:t>分；有</w:t>
            </w:r>
            <w:r w:rsidRPr="008610A0">
              <w:t>1</w:t>
            </w:r>
            <w:r w:rsidRPr="008610A0">
              <w:t>项其他条款不满足的，扣</w:t>
            </w:r>
            <w:r w:rsidRPr="008610A0">
              <w:rPr>
                <w:rFonts w:hint="eastAsia"/>
              </w:rPr>
              <w:t>1</w:t>
            </w:r>
            <w:r w:rsidRPr="008610A0">
              <w:t>分，最低得分</w:t>
            </w:r>
            <w:r w:rsidRPr="008610A0">
              <w:t>0</w:t>
            </w:r>
            <w:r w:rsidRPr="008610A0">
              <w:t>分。</w:t>
            </w:r>
          </w:p>
        </w:tc>
      </w:tr>
      <w:tr w:rsidR="00CA4EA2" w:rsidRPr="008610A0" w14:paraId="71EBD896" w14:textId="77777777" w:rsidTr="00C25638">
        <w:trPr>
          <w:trHeight w:val="284"/>
        </w:trPr>
        <w:tc>
          <w:tcPr>
            <w:tcW w:w="720" w:type="dxa"/>
            <w:vMerge/>
            <w:vAlign w:val="center"/>
          </w:tcPr>
          <w:p w14:paraId="671BDCDB" w14:textId="77777777" w:rsidR="00CA4EA2" w:rsidRPr="008610A0" w:rsidRDefault="00CA4EA2" w:rsidP="00C25638"/>
        </w:tc>
        <w:tc>
          <w:tcPr>
            <w:tcW w:w="720" w:type="dxa"/>
            <w:vMerge w:val="restart"/>
            <w:vAlign w:val="center"/>
          </w:tcPr>
          <w:p w14:paraId="32F4B05A" w14:textId="77777777" w:rsidR="00CA4EA2" w:rsidRPr="008610A0" w:rsidRDefault="00CA4EA2" w:rsidP="00C25638">
            <w:r w:rsidRPr="008610A0">
              <w:t>20</w:t>
            </w:r>
          </w:p>
        </w:tc>
        <w:tc>
          <w:tcPr>
            <w:tcW w:w="1980" w:type="dxa"/>
            <w:vAlign w:val="center"/>
          </w:tcPr>
          <w:p w14:paraId="701E2AA9" w14:textId="77777777" w:rsidR="00CA4EA2" w:rsidRPr="008610A0" w:rsidRDefault="00CA4EA2" w:rsidP="00C25638">
            <w:r w:rsidRPr="008610A0">
              <w:rPr>
                <w:rFonts w:hint="eastAsia"/>
              </w:rPr>
              <w:t>安装、调试方案</w:t>
            </w:r>
          </w:p>
          <w:p w14:paraId="5057778D" w14:textId="77777777" w:rsidR="00CA4EA2" w:rsidRPr="008610A0" w:rsidRDefault="00CA4EA2" w:rsidP="00C25638">
            <w:r w:rsidRPr="008610A0">
              <w:rPr>
                <w:rFonts w:hint="eastAsia"/>
              </w:rPr>
              <w:t>（</w:t>
            </w:r>
            <w:r w:rsidRPr="008610A0">
              <w:rPr>
                <w:rFonts w:hint="eastAsia"/>
              </w:rPr>
              <w:t>1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vAlign w:val="center"/>
          </w:tcPr>
          <w:p w14:paraId="46923443" w14:textId="77777777" w:rsidR="00CA4EA2" w:rsidRPr="008610A0" w:rsidRDefault="00CA4EA2" w:rsidP="00C25638">
            <w:r w:rsidRPr="008610A0">
              <w:rPr>
                <w:rFonts w:hint="eastAsia"/>
              </w:rPr>
              <w:t>根据投标人提供的安装、调试、培训等方案进行评价，</w:t>
            </w:r>
            <w:r w:rsidRPr="008610A0">
              <w:rPr>
                <w:rFonts w:hint="eastAsia"/>
              </w:rPr>
              <w:t>0</w:t>
            </w:r>
            <w:r w:rsidRPr="008610A0">
              <w:t>-15</w:t>
            </w:r>
            <w:r w:rsidRPr="008610A0">
              <w:rPr>
                <w:rFonts w:hint="eastAsia"/>
              </w:rPr>
              <w:t>分。</w:t>
            </w:r>
          </w:p>
        </w:tc>
      </w:tr>
      <w:tr w:rsidR="00CA4EA2" w:rsidRPr="008610A0" w14:paraId="72CA23D0" w14:textId="77777777" w:rsidTr="00C25638">
        <w:trPr>
          <w:trHeight w:val="950"/>
        </w:trPr>
        <w:tc>
          <w:tcPr>
            <w:tcW w:w="720" w:type="dxa"/>
            <w:vMerge/>
            <w:vAlign w:val="center"/>
          </w:tcPr>
          <w:p w14:paraId="7FE0E20F" w14:textId="77777777" w:rsidR="00CA4EA2" w:rsidRPr="008610A0" w:rsidRDefault="00CA4EA2" w:rsidP="00C25638"/>
        </w:tc>
        <w:tc>
          <w:tcPr>
            <w:tcW w:w="720" w:type="dxa"/>
            <w:vMerge/>
            <w:vAlign w:val="center"/>
          </w:tcPr>
          <w:p w14:paraId="714D451E" w14:textId="77777777" w:rsidR="00CA4EA2" w:rsidRPr="008610A0" w:rsidRDefault="00CA4EA2" w:rsidP="00C25638"/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C6190DA" w14:textId="77777777" w:rsidR="00CA4EA2" w:rsidRPr="008610A0" w:rsidRDefault="00CA4EA2" w:rsidP="00C25638">
            <w:r w:rsidRPr="008610A0">
              <w:rPr>
                <w:rFonts w:hint="eastAsia"/>
              </w:rPr>
              <w:t>售后服务方案和培训（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tcBorders>
              <w:top w:val="single" w:sz="4" w:space="0" w:color="auto"/>
            </w:tcBorders>
            <w:vAlign w:val="center"/>
          </w:tcPr>
          <w:p w14:paraId="05FEC5E7" w14:textId="77777777" w:rsidR="00CA4EA2" w:rsidRPr="008610A0" w:rsidRDefault="00CA4EA2" w:rsidP="00C25638">
            <w:r w:rsidRPr="008610A0">
              <w:rPr>
                <w:rFonts w:hint="eastAsia"/>
              </w:rPr>
              <w:t>投标人在满足招标文件质量保证期（保修期）前提下，每增加一年加</w:t>
            </w:r>
            <w:r w:rsidRPr="008610A0">
              <w:t>2.5</w:t>
            </w:r>
            <w:r w:rsidRPr="008610A0">
              <w:rPr>
                <w:rFonts w:hint="eastAsia"/>
              </w:rPr>
              <w:t>分，最多得</w:t>
            </w:r>
            <w:r w:rsidRPr="008610A0">
              <w:t>5</w:t>
            </w:r>
            <w:r w:rsidRPr="008610A0">
              <w:rPr>
                <w:rFonts w:hint="eastAsia"/>
              </w:rPr>
              <w:t>分。</w:t>
            </w:r>
          </w:p>
          <w:p w14:paraId="19FAE611" w14:textId="77777777" w:rsidR="00CA4EA2" w:rsidRPr="008610A0" w:rsidRDefault="00CA4EA2" w:rsidP="00C25638"/>
          <w:p w14:paraId="4958E807" w14:textId="77777777" w:rsidR="00CA4EA2" w:rsidRPr="008610A0" w:rsidRDefault="00CA4EA2" w:rsidP="00C25638"/>
        </w:tc>
      </w:tr>
    </w:tbl>
    <w:p w14:paraId="4FCCE982" w14:textId="77777777" w:rsidR="00CA4EA2" w:rsidRPr="00EC3F21" w:rsidRDefault="00CA4EA2" w:rsidP="00CA4EA2">
      <w:pPr>
        <w:rPr>
          <w:rFonts w:ascii="Times New Roman" w:eastAsia="宋体" w:hAnsi="Times New Roman" w:cs="Times New Roman"/>
          <w:b/>
          <w:sz w:val="24"/>
          <w:szCs w:val="28"/>
        </w:rPr>
      </w:pPr>
    </w:p>
    <w:p w14:paraId="0326FF51" w14:textId="77777777" w:rsidR="00CA4EA2" w:rsidRPr="004D48BA" w:rsidRDefault="00CA4EA2" w:rsidP="00CA4EA2"/>
    <w:p w14:paraId="0A1D66CC" w14:textId="77777777" w:rsidR="0092329A" w:rsidRPr="00CA4EA2" w:rsidRDefault="0092329A"/>
    <w:sectPr w:rsidR="0092329A" w:rsidRPr="00CA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4D02" w14:textId="77777777" w:rsidR="00C81320" w:rsidRDefault="00C81320" w:rsidP="00CA4EA2">
      <w:r>
        <w:separator/>
      </w:r>
    </w:p>
  </w:endnote>
  <w:endnote w:type="continuationSeparator" w:id="0">
    <w:p w14:paraId="69939E9B" w14:textId="77777777" w:rsidR="00C81320" w:rsidRDefault="00C81320" w:rsidP="00CA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9B3E" w14:textId="77777777" w:rsidR="00C81320" w:rsidRDefault="00C81320" w:rsidP="00CA4EA2">
      <w:r>
        <w:separator/>
      </w:r>
    </w:p>
  </w:footnote>
  <w:footnote w:type="continuationSeparator" w:id="0">
    <w:p w14:paraId="68A89A28" w14:textId="77777777" w:rsidR="00C81320" w:rsidRDefault="00C81320" w:rsidP="00CA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31B21"/>
    <w:multiLevelType w:val="hybridMultilevel"/>
    <w:tmpl w:val="F2962F2E"/>
    <w:lvl w:ilvl="0" w:tplc="54FA7390">
      <w:start w:val="1"/>
      <w:numFmt w:val="japaneseCounting"/>
      <w:lvlText w:val="%1、"/>
      <w:lvlJc w:val="left"/>
      <w:pPr>
        <w:ind w:left="990" w:hanging="51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402771D"/>
    <w:multiLevelType w:val="multilevel"/>
    <w:tmpl w:val="640277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2909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82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DC"/>
    <w:rsid w:val="0003041C"/>
    <w:rsid w:val="001E4BAE"/>
    <w:rsid w:val="00434ADC"/>
    <w:rsid w:val="006D3F49"/>
    <w:rsid w:val="0092329A"/>
    <w:rsid w:val="0093097B"/>
    <w:rsid w:val="00C81320"/>
    <w:rsid w:val="00CA4EA2"/>
    <w:rsid w:val="00C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C2BA2"/>
  <w15:docId w15:val="{771089FE-2825-4BA4-A72C-0DE163F1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E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EA2"/>
    <w:rPr>
      <w:sz w:val="18"/>
      <w:szCs w:val="18"/>
    </w:rPr>
  </w:style>
  <w:style w:type="table" w:styleId="a7">
    <w:name w:val="Table Grid"/>
    <w:basedOn w:val="a1"/>
    <w:uiPriority w:val="59"/>
    <w:rsid w:val="00CA4E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basedOn w:val="a0"/>
    <w:rsid w:val="006D3F49"/>
  </w:style>
  <w:style w:type="paragraph" w:styleId="a8">
    <w:name w:val="List Paragraph"/>
    <w:basedOn w:val="a"/>
    <w:uiPriority w:val="34"/>
    <w:qFormat/>
    <w:rsid w:val="006D3F4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C43D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C4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何 磊</cp:lastModifiedBy>
  <cp:revision>2</cp:revision>
  <cp:lastPrinted>2023-01-06T08:26:00Z</cp:lastPrinted>
  <dcterms:created xsi:type="dcterms:W3CDTF">2023-01-06T08:38:00Z</dcterms:created>
  <dcterms:modified xsi:type="dcterms:W3CDTF">2023-01-06T08:38:00Z</dcterms:modified>
</cp:coreProperties>
</file>