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FF" w:rsidRDefault="007A79FF" w:rsidP="007A79FF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无创呼吸机技术要求</w:t>
      </w:r>
    </w:p>
    <w:p w:rsidR="007A79FF" w:rsidRDefault="007A79FF" w:rsidP="007A79FF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、基本要求：</w:t>
      </w:r>
    </w:p>
    <w:p w:rsidR="007A79FF" w:rsidRDefault="007A79FF" w:rsidP="007A79FF">
      <w:r>
        <w:rPr>
          <w:rFonts w:hint="eastAsia"/>
        </w:rPr>
        <w:t>1.</w:t>
      </w:r>
      <w:r>
        <w:t>1</w:t>
      </w:r>
      <w:r>
        <w:rPr>
          <w:rFonts w:hint="eastAsia"/>
        </w:rPr>
        <w:t>同时具备无创通气模式、高流量氧疗模式；主机及湿化器一体设计。</w:t>
      </w:r>
    </w:p>
    <w:p w:rsidR="007A79FF" w:rsidRDefault="007A79FF" w:rsidP="007A79FF">
      <w:r>
        <w:t>1</w:t>
      </w:r>
      <w:r>
        <w:rPr>
          <w:rFonts w:hint="eastAsia"/>
        </w:rPr>
        <w:t>.</w:t>
      </w:r>
      <w:r>
        <w:t xml:space="preserve">2 </w:t>
      </w:r>
      <w:r>
        <w:rPr>
          <w:rFonts w:hint="eastAsia"/>
        </w:rPr>
        <w:t>主机免消毒设计，具有单向保护装置，防止气体回流。</w:t>
      </w:r>
    </w:p>
    <w:p w:rsidR="007A79FF" w:rsidRDefault="007A79FF" w:rsidP="007A79FF">
      <w:r>
        <w:rPr>
          <w:rFonts w:eastAsiaTheme="minorHAnsi"/>
        </w:rPr>
        <w:t>★</w:t>
      </w:r>
      <w:r>
        <w:rPr>
          <w:rFonts w:hint="eastAsia"/>
        </w:rPr>
        <w:t>1</w:t>
      </w:r>
      <w:r>
        <w:t xml:space="preserve">.3 </w:t>
      </w:r>
      <w:r w:rsidRPr="00740922">
        <w:rPr>
          <w:rFonts w:hint="eastAsia"/>
        </w:rPr>
        <w:t>主机需采用安全气路设计，</w:t>
      </w:r>
      <w:r w:rsidRPr="00740922">
        <w:t>氧气在风机</w:t>
      </w:r>
      <w:proofErr w:type="gramStart"/>
      <w:r w:rsidRPr="00740922">
        <w:t>后混氧</w:t>
      </w:r>
      <w:proofErr w:type="gramEnd"/>
      <w:r w:rsidRPr="00740922">
        <w:t>，减少氧气和电路接触</w:t>
      </w:r>
      <w:r w:rsidRPr="00740922">
        <w:rPr>
          <w:rFonts w:hint="eastAsia"/>
        </w:rPr>
        <w:t>，需提供气动系统原理图。</w:t>
      </w:r>
    </w:p>
    <w:p w:rsidR="007A79FF" w:rsidRDefault="007A79FF" w:rsidP="007A79FF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、无创呼吸机模式要求：</w:t>
      </w:r>
    </w:p>
    <w:p w:rsidR="007A79FF" w:rsidRDefault="007A79FF" w:rsidP="007A79FF">
      <w:pPr>
        <w:rPr>
          <w:rFonts w:ascii="Times New Roman" w:hAnsi="Times New Roman"/>
          <w:sz w:val="22"/>
        </w:rPr>
      </w:pPr>
      <w:r>
        <w:rPr>
          <w:rFonts w:hint="eastAsia"/>
        </w:rPr>
        <w:t>2.1</w:t>
      </w:r>
      <w:r>
        <w:rPr>
          <w:rFonts w:hint="eastAsia"/>
        </w:rPr>
        <w:t>通气模式：</w:t>
      </w:r>
      <w:r>
        <w:rPr>
          <w:rFonts w:hint="eastAsia"/>
        </w:rPr>
        <w:t>CPAP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</w:rPr>
        <w:t>、</w:t>
      </w:r>
      <w:r>
        <w:rPr>
          <w:rFonts w:hint="eastAsia"/>
        </w:rPr>
        <w:t>S/T</w:t>
      </w:r>
      <w:r>
        <w:rPr>
          <w:rFonts w:hint="eastAsia"/>
        </w:rPr>
        <w:t>、</w:t>
      </w:r>
      <w:r>
        <w:rPr>
          <w:rFonts w:hint="eastAsia"/>
        </w:rPr>
        <w:t>T</w:t>
      </w:r>
    </w:p>
    <w:p w:rsidR="007A79FF" w:rsidRDefault="007A79FF" w:rsidP="007A79FF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2.2</w:t>
      </w:r>
      <w:r>
        <w:rPr>
          <w:rFonts w:ascii="Times New Roman" w:hAnsi="Times New Roman" w:hint="eastAsia"/>
          <w:sz w:val="22"/>
        </w:rPr>
        <w:t>压力范围</w:t>
      </w:r>
      <w:r>
        <w:rPr>
          <w:rFonts w:ascii="Times New Roman" w:hAnsi="Times New Roman" w:hint="eastAsia"/>
          <w:sz w:val="22"/>
        </w:rPr>
        <w:t>:</w:t>
      </w:r>
      <w:r>
        <w:t xml:space="preserve"> 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>～</w:t>
      </w:r>
      <w:r>
        <w:rPr>
          <w:rFonts w:ascii="Times New Roman" w:hAnsi="Times New Roman" w:hint="eastAsia"/>
          <w:sz w:val="22"/>
        </w:rPr>
        <w:t>3</w:t>
      </w:r>
      <w:r>
        <w:rPr>
          <w:rFonts w:ascii="Times New Roman" w:hAnsi="Times New Roman"/>
          <w:sz w:val="22"/>
        </w:rPr>
        <w:t>0cmH2O</w:t>
      </w:r>
    </w:p>
    <w:p w:rsidR="007A79FF" w:rsidRDefault="007A79FF" w:rsidP="007A79FF">
      <w:pPr>
        <w:rPr>
          <w:rFonts w:ascii="Times New Roman" w:hAnsi="Times New Roman"/>
          <w:sz w:val="22"/>
        </w:rPr>
      </w:pPr>
      <w:r w:rsidRPr="00905F93">
        <w:rPr>
          <w:rFonts w:ascii="Times New Roman" w:hAnsi="Times New Roman"/>
          <w:sz w:val="22"/>
        </w:rPr>
        <w:t>2.</w:t>
      </w:r>
      <w:r>
        <w:rPr>
          <w:rFonts w:ascii="Times New Roman" w:hAnsi="Times New Roman"/>
          <w:sz w:val="22"/>
        </w:rPr>
        <w:t>3</w:t>
      </w:r>
      <w:r w:rsidRPr="00FB3ABF">
        <w:rPr>
          <w:rFonts w:ascii="Times New Roman" w:hAnsi="Times New Roman" w:hint="eastAsia"/>
          <w:sz w:val="22"/>
        </w:rPr>
        <w:t>呼吸触发灵敏设置范围：</w:t>
      </w:r>
      <w:r w:rsidRPr="00FB3ABF">
        <w:rPr>
          <w:rFonts w:ascii="Times New Roman" w:hAnsi="Times New Roman" w:hint="eastAsia"/>
          <w:sz w:val="22"/>
        </w:rPr>
        <w:t>1</w:t>
      </w:r>
      <w:r w:rsidRPr="00FB3ABF">
        <w:rPr>
          <w:rFonts w:ascii="Times New Roman" w:hAnsi="Times New Roman"/>
          <w:sz w:val="22"/>
        </w:rPr>
        <w:t>～</w:t>
      </w:r>
      <w:r w:rsidRPr="00FB3ABF">
        <w:rPr>
          <w:rFonts w:ascii="Times New Roman" w:hAnsi="Times New Roman"/>
          <w:sz w:val="22"/>
        </w:rPr>
        <w:t>8</w:t>
      </w:r>
      <w:proofErr w:type="gramStart"/>
      <w:r w:rsidRPr="00FB3ABF">
        <w:rPr>
          <w:rFonts w:ascii="Times New Roman" w:hAnsi="Times New Roman" w:hint="eastAsia"/>
          <w:sz w:val="22"/>
        </w:rPr>
        <w:t>档</w:t>
      </w:r>
      <w:proofErr w:type="gramEnd"/>
    </w:p>
    <w:p w:rsidR="007A79FF" w:rsidRDefault="007A79FF" w:rsidP="007A79FF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sym w:font="Wingdings 2" w:char="F097"/>
      </w:r>
      <w:r>
        <w:rPr>
          <w:rFonts w:ascii="Times New Roman" w:hAnsi="Times New Roman" w:hint="eastAsia"/>
          <w:sz w:val="22"/>
        </w:rPr>
        <w:t>2</w:t>
      </w:r>
      <w:r>
        <w:rPr>
          <w:rFonts w:ascii="Times New Roman" w:hAnsi="Times New Roman"/>
          <w:sz w:val="22"/>
        </w:rPr>
        <w:t>.4</w:t>
      </w:r>
      <w:r w:rsidRPr="00FB3ABF">
        <w:rPr>
          <w:rFonts w:ascii="Times New Roman" w:hAnsi="Times New Roman" w:hint="eastAsia"/>
          <w:sz w:val="22"/>
        </w:rPr>
        <w:t>吸气时间范围：</w:t>
      </w:r>
      <w:r w:rsidRPr="00FB3ABF">
        <w:rPr>
          <w:rFonts w:ascii="Times New Roman" w:hAnsi="Times New Roman"/>
          <w:sz w:val="22"/>
        </w:rPr>
        <w:t>0.</w:t>
      </w:r>
      <w:r w:rsidRPr="00FB3ABF">
        <w:rPr>
          <w:rFonts w:ascii="Times New Roman" w:hAnsi="Times New Roman" w:hint="eastAsia"/>
          <w:sz w:val="22"/>
        </w:rPr>
        <w:t>1</w:t>
      </w:r>
      <w:r w:rsidRPr="00FB3ABF">
        <w:rPr>
          <w:rFonts w:ascii="Times New Roman" w:hAnsi="Times New Roman"/>
          <w:sz w:val="22"/>
        </w:rPr>
        <w:t>～</w:t>
      </w:r>
      <w:r w:rsidRPr="00FB3ABF">
        <w:rPr>
          <w:rFonts w:ascii="Times New Roman" w:hAnsi="Times New Roman" w:hint="eastAsia"/>
          <w:sz w:val="22"/>
        </w:rPr>
        <w:t>3</w:t>
      </w:r>
      <w:r w:rsidRPr="00FB3ABF">
        <w:rPr>
          <w:rFonts w:ascii="Times New Roman" w:hAnsi="Times New Roman"/>
          <w:sz w:val="22"/>
        </w:rPr>
        <w:t xml:space="preserve"> s </w:t>
      </w:r>
      <w:r w:rsidRPr="00FB3ABF">
        <w:rPr>
          <w:rFonts w:ascii="Times New Roman" w:hAnsi="Times New Roman"/>
          <w:sz w:val="22"/>
        </w:rPr>
        <w:t>可调，分档间隔</w:t>
      </w:r>
      <w:r w:rsidRPr="00FB3ABF">
        <w:rPr>
          <w:rFonts w:ascii="Times New Roman" w:hAnsi="Times New Roman"/>
          <w:sz w:val="22"/>
        </w:rPr>
        <w:t xml:space="preserve"> 0.1 s</w:t>
      </w:r>
    </w:p>
    <w:p w:rsidR="007A79FF" w:rsidRDefault="007A79FF" w:rsidP="007A79FF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2.</w:t>
      </w:r>
      <w:r>
        <w:rPr>
          <w:rFonts w:ascii="Times New Roman" w:hAnsi="Times New Roman"/>
          <w:sz w:val="22"/>
        </w:rPr>
        <w:t>5</w:t>
      </w:r>
      <w:r w:rsidRPr="00FB3ABF">
        <w:rPr>
          <w:rFonts w:ascii="Times New Roman" w:hAnsi="Times New Roman" w:hint="eastAsia"/>
          <w:sz w:val="22"/>
        </w:rPr>
        <w:t>呼吸频率设置范围：</w:t>
      </w:r>
      <w:r w:rsidRPr="00FB3ABF">
        <w:rPr>
          <w:rFonts w:ascii="Times New Roman" w:hAnsi="Times New Roman" w:hint="eastAsia"/>
          <w:sz w:val="22"/>
        </w:rPr>
        <w:t>3</w:t>
      </w:r>
      <w:r w:rsidRPr="00FB3ABF">
        <w:rPr>
          <w:rFonts w:ascii="Times New Roman" w:hAnsi="Times New Roman"/>
          <w:sz w:val="22"/>
        </w:rPr>
        <w:t>～</w:t>
      </w:r>
      <w:r w:rsidRPr="00FB3ABF">
        <w:rPr>
          <w:rFonts w:ascii="Times New Roman" w:hAnsi="Times New Roman"/>
          <w:sz w:val="22"/>
        </w:rPr>
        <w:t xml:space="preserve">60 </w:t>
      </w:r>
      <w:r w:rsidRPr="00FB3ABF">
        <w:rPr>
          <w:rFonts w:ascii="Times New Roman" w:hAnsi="Times New Roman"/>
          <w:sz w:val="22"/>
        </w:rPr>
        <w:t>次</w:t>
      </w:r>
      <w:r w:rsidRPr="00FB3ABF">
        <w:rPr>
          <w:rFonts w:ascii="Times New Roman" w:hAnsi="Times New Roman"/>
          <w:sz w:val="22"/>
        </w:rPr>
        <w:t>/</w:t>
      </w:r>
      <w:r w:rsidRPr="00FB3ABF">
        <w:rPr>
          <w:rFonts w:ascii="Times New Roman" w:hAnsi="Times New Roman"/>
          <w:sz w:val="22"/>
        </w:rPr>
        <w:t>分可调，分档间隔</w:t>
      </w:r>
      <w:r w:rsidRPr="00FB3ABF">
        <w:rPr>
          <w:rFonts w:ascii="Times New Roman" w:hAnsi="Times New Roman"/>
          <w:sz w:val="22"/>
        </w:rPr>
        <w:t xml:space="preserve"> 1 </w:t>
      </w:r>
      <w:r w:rsidRPr="00FB3ABF">
        <w:rPr>
          <w:rFonts w:ascii="Times New Roman" w:hAnsi="Times New Roman"/>
          <w:sz w:val="22"/>
        </w:rPr>
        <w:t>次</w:t>
      </w:r>
      <w:r w:rsidRPr="00FB3ABF">
        <w:rPr>
          <w:rFonts w:ascii="Times New Roman" w:hAnsi="Times New Roman"/>
          <w:sz w:val="22"/>
        </w:rPr>
        <w:t>/</w:t>
      </w:r>
      <w:r w:rsidRPr="00FB3ABF">
        <w:rPr>
          <w:rFonts w:ascii="Times New Roman" w:hAnsi="Times New Roman"/>
          <w:sz w:val="22"/>
        </w:rPr>
        <w:t>分</w:t>
      </w:r>
      <w:r>
        <w:rPr>
          <w:rFonts w:ascii="Times New Roman" w:hAnsi="Times New Roman" w:hint="eastAsia"/>
          <w:sz w:val="22"/>
        </w:rPr>
        <w:t>.</w:t>
      </w:r>
    </w:p>
    <w:p w:rsidR="007A79FF" w:rsidRDefault="007A79FF" w:rsidP="007A79FF">
      <w:pPr>
        <w:rPr>
          <w:rFonts w:ascii="Times New Roman" w:hAnsi="Times New Roman"/>
          <w:sz w:val="22"/>
        </w:rPr>
      </w:pPr>
      <w:r>
        <w:rPr>
          <w:rFonts w:eastAsiaTheme="minorHAnsi"/>
        </w:rPr>
        <w:t>★</w:t>
      </w:r>
      <w:r>
        <w:rPr>
          <w:rFonts w:ascii="Times New Roman" w:hAnsi="Times New Roman" w:hint="eastAsia"/>
          <w:sz w:val="22"/>
        </w:rPr>
        <w:t>2.</w:t>
      </w:r>
      <w:r>
        <w:rPr>
          <w:rFonts w:ascii="Times New Roman" w:hAnsi="Times New Roman"/>
          <w:sz w:val="22"/>
        </w:rPr>
        <w:t>6</w:t>
      </w:r>
      <w:r>
        <w:rPr>
          <w:rFonts w:ascii="Times New Roman" w:hAnsi="Times New Roman" w:hint="eastAsia"/>
          <w:sz w:val="22"/>
        </w:rPr>
        <w:t>潮气量设置范围：关，</w:t>
      </w:r>
      <w:r>
        <w:rPr>
          <w:rFonts w:ascii="Times New Roman" w:hAnsi="Times New Roman"/>
          <w:sz w:val="22"/>
        </w:rPr>
        <w:t xml:space="preserve">100 </w:t>
      </w:r>
      <w:r>
        <w:rPr>
          <w:rFonts w:ascii="Times New Roman" w:hAnsi="Times New Roman"/>
          <w:sz w:val="22"/>
        </w:rPr>
        <w:t>～</w:t>
      </w:r>
      <w:r>
        <w:rPr>
          <w:rFonts w:ascii="Times New Roman" w:hAnsi="Times New Roman"/>
          <w:sz w:val="22"/>
        </w:rPr>
        <w:t xml:space="preserve"> 2000 mL</w:t>
      </w:r>
    </w:p>
    <w:p w:rsidR="007A79FF" w:rsidRDefault="007A79FF" w:rsidP="007A79FF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2.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 w:hint="eastAsia"/>
          <w:sz w:val="22"/>
        </w:rPr>
        <w:t>自动启动、停机功能</w:t>
      </w:r>
    </w:p>
    <w:p w:rsidR="007A79FF" w:rsidRDefault="007A79FF" w:rsidP="007A79FF">
      <w:pPr>
        <w:rPr>
          <w:rFonts w:ascii="Times New Roman" w:hAnsi="Times New Roman"/>
          <w:sz w:val="22"/>
        </w:rPr>
      </w:pPr>
      <w:r w:rsidRPr="00DD1665">
        <w:rPr>
          <w:rFonts w:ascii="Times New Roman" w:hAnsi="Times New Roman" w:hint="eastAsia"/>
          <w:sz w:val="22"/>
        </w:rPr>
        <w:sym w:font="Wingdings 2" w:char="F097"/>
      </w:r>
      <w:r>
        <w:rPr>
          <w:rFonts w:ascii="Times New Roman" w:hAnsi="Times New Roman" w:hint="eastAsia"/>
          <w:sz w:val="22"/>
        </w:rPr>
        <w:t>2.</w:t>
      </w:r>
      <w:r>
        <w:rPr>
          <w:rFonts w:ascii="Times New Roman" w:hAnsi="Times New Roman"/>
          <w:sz w:val="22"/>
        </w:rPr>
        <w:t>8</w:t>
      </w:r>
      <w:r w:rsidRPr="00905F93">
        <w:rPr>
          <w:rFonts w:ascii="Times New Roman" w:hAnsi="Times New Roman" w:hint="eastAsia"/>
          <w:sz w:val="22"/>
        </w:rPr>
        <w:t>管路内置螺旋加热丝，</w:t>
      </w:r>
      <w:r>
        <w:rPr>
          <w:rFonts w:ascii="Times New Roman" w:hAnsi="Times New Roman" w:hint="eastAsia"/>
          <w:sz w:val="22"/>
        </w:rPr>
        <w:t>可对管路温度进行关闭或者</w:t>
      </w:r>
      <w:r>
        <w:rPr>
          <w:rFonts w:ascii="Times New Roman" w:hAnsi="Times New Roman"/>
          <w:sz w:val="22"/>
        </w:rPr>
        <w:t xml:space="preserve">18℃ </w:t>
      </w:r>
      <w:r>
        <w:rPr>
          <w:rFonts w:ascii="Times New Roman" w:hAnsi="Times New Roman"/>
          <w:sz w:val="22"/>
        </w:rPr>
        <w:t>～</w:t>
      </w:r>
      <w:r>
        <w:rPr>
          <w:rFonts w:ascii="Times New Roman" w:hAnsi="Times New Roman"/>
          <w:sz w:val="22"/>
        </w:rPr>
        <w:t xml:space="preserve"> 30℃</w:t>
      </w:r>
      <w:r>
        <w:rPr>
          <w:rFonts w:ascii="Times New Roman" w:hAnsi="Times New Roman" w:hint="eastAsia"/>
          <w:sz w:val="22"/>
        </w:rPr>
        <w:t>设置，并</w:t>
      </w:r>
      <w:r w:rsidRPr="00905F93">
        <w:rPr>
          <w:rFonts w:ascii="Times New Roman" w:hAnsi="Times New Roman" w:hint="eastAsia"/>
          <w:sz w:val="22"/>
        </w:rPr>
        <w:t>带温度监控</w:t>
      </w:r>
      <w:r>
        <w:rPr>
          <w:rFonts w:ascii="Times New Roman" w:hAnsi="Times New Roman" w:hint="eastAsia"/>
          <w:sz w:val="22"/>
        </w:rPr>
        <w:t>。</w:t>
      </w:r>
    </w:p>
    <w:p w:rsidR="007A79FF" w:rsidRDefault="007A79FF" w:rsidP="007A79FF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2.</w:t>
      </w:r>
      <w:r>
        <w:rPr>
          <w:rFonts w:ascii="Times New Roman" w:hAnsi="Times New Roman"/>
          <w:sz w:val="22"/>
        </w:rPr>
        <w:t>9</w:t>
      </w:r>
      <w:r>
        <w:rPr>
          <w:rFonts w:ascii="Times New Roman" w:hAnsi="Times New Roman" w:hint="eastAsia"/>
          <w:sz w:val="22"/>
        </w:rPr>
        <w:t>主机</w:t>
      </w:r>
      <w:proofErr w:type="gramStart"/>
      <w:r>
        <w:rPr>
          <w:rFonts w:ascii="Times New Roman" w:hAnsi="Times New Roman" w:hint="eastAsia"/>
          <w:sz w:val="22"/>
        </w:rPr>
        <w:t>内空氧混合</w:t>
      </w:r>
      <w:proofErr w:type="gramEnd"/>
      <w:r>
        <w:rPr>
          <w:rFonts w:ascii="Times New Roman" w:hAnsi="Times New Roman" w:hint="eastAsia"/>
          <w:sz w:val="22"/>
        </w:rPr>
        <w:t>，</w:t>
      </w:r>
      <w:r w:rsidRPr="003D317C">
        <w:rPr>
          <w:rFonts w:ascii="Times New Roman" w:hAnsi="Times New Roman" w:hint="eastAsia"/>
          <w:sz w:val="22"/>
        </w:rPr>
        <w:t>目标氧浓度设置范围：关，</w:t>
      </w:r>
      <w:r w:rsidRPr="003D317C">
        <w:rPr>
          <w:rFonts w:ascii="Times New Roman" w:hAnsi="Times New Roman"/>
          <w:sz w:val="22"/>
        </w:rPr>
        <w:t xml:space="preserve">21% </w:t>
      </w:r>
      <w:r w:rsidRPr="003D317C">
        <w:rPr>
          <w:rFonts w:ascii="Times New Roman" w:hAnsi="Times New Roman"/>
          <w:sz w:val="22"/>
        </w:rPr>
        <w:t>～</w:t>
      </w:r>
      <w:r w:rsidRPr="003D317C">
        <w:rPr>
          <w:rFonts w:ascii="Times New Roman" w:hAnsi="Times New Roman"/>
          <w:sz w:val="22"/>
        </w:rPr>
        <w:t xml:space="preserve"> 100%</w:t>
      </w:r>
    </w:p>
    <w:p w:rsidR="007A79FF" w:rsidRPr="003D317C" w:rsidRDefault="007A79FF" w:rsidP="007A79FF">
      <w:pPr>
        <w:rPr>
          <w:rFonts w:ascii="Times New Roman" w:hAnsi="Times New Roman"/>
          <w:sz w:val="22"/>
        </w:rPr>
      </w:pPr>
      <w:r>
        <w:rPr>
          <w:rFonts w:hint="eastAsia"/>
        </w:rPr>
        <w:t>2.</w:t>
      </w:r>
      <w:r>
        <w:t>10</w:t>
      </w:r>
      <w:r>
        <w:rPr>
          <w:rFonts w:hint="eastAsia"/>
        </w:rPr>
        <w:t>实时显示：压力、潮气量、分钟通气量、呼吸频率、漏气量、吸气时间</w:t>
      </w:r>
    </w:p>
    <w:p w:rsidR="007A79FF" w:rsidRDefault="007A79FF" w:rsidP="007A79FF"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、高流量模式要求：</w:t>
      </w:r>
    </w:p>
    <w:p w:rsidR="007A79FF" w:rsidRDefault="007A79FF" w:rsidP="007A79FF">
      <w:pPr>
        <w:rPr>
          <w:b/>
          <w:bCs/>
          <w:color w:val="FF0000"/>
        </w:rPr>
      </w:pPr>
      <w:r>
        <w:rPr>
          <w:rFonts w:hint="eastAsia"/>
        </w:rPr>
        <w:t>3.1</w:t>
      </w:r>
      <w:r>
        <w:rPr>
          <w:rFonts w:hint="eastAsia"/>
        </w:rPr>
        <w:t>治疗模式：高流量模式、低流量模式</w:t>
      </w:r>
    </w:p>
    <w:p w:rsidR="007A79FF" w:rsidRDefault="007A79FF" w:rsidP="007A79FF">
      <w:r>
        <w:rPr>
          <w:rFonts w:hint="eastAsia"/>
        </w:rPr>
        <w:t>3.2</w:t>
      </w:r>
      <w:r>
        <w:rPr>
          <w:rFonts w:hint="eastAsia"/>
        </w:rPr>
        <w:t>流量、温度、氧浓度一体化调节并显示</w:t>
      </w:r>
    </w:p>
    <w:p w:rsidR="007A79FF" w:rsidRDefault="007A79FF" w:rsidP="007A79FF">
      <w:r>
        <w:rPr>
          <w:rFonts w:eastAsiaTheme="minorHAnsi"/>
        </w:rPr>
        <w:t>★</w:t>
      </w:r>
      <w:r>
        <w:rPr>
          <w:rFonts w:hint="eastAsia"/>
        </w:rPr>
        <w:t>3.</w:t>
      </w:r>
      <w:r>
        <w:t>3</w:t>
      </w:r>
      <w:r>
        <w:rPr>
          <w:rFonts w:hint="eastAsia"/>
        </w:rPr>
        <w:t>彩色液晶屏，实时显示参数：流量、温度、氧浓度、呼吸频率、</w:t>
      </w:r>
      <w:proofErr w:type="spellStart"/>
      <w:r>
        <w:rPr>
          <w:rFonts w:hint="eastAsia"/>
        </w:rPr>
        <w:t>s</w:t>
      </w:r>
      <w:r>
        <w:t>PEEP</w:t>
      </w:r>
      <w:proofErr w:type="spellEnd"/>
    </w:p>
    <w:p w:rsidR="007A79FF" w:rsidRDefault="007A79FF" w:rsidP="007A79FF">
      <w:r>
        <w:rPr>
          <w:rFonts w:hint="eastAsia"/>
        </w:rPr>
        <w:t>3.4</w:t>
      </w:r>
      <w:r>
        <w:rPr>
          <w:rFonts w:hint="eastAsia"/>
        </w:rPr>
        <w:t>流量设置范围：</w:t>
      </w:r>
      <w:r>
        <w:rPr>
          <w:rFonts w:hint="eastAsia"/>
        </w:rPr>
        <w:t>2</w:t>
      </w:r>
      <w:r>
        <w:t>～</w:t>
      </w:r>
      <w:r>
        <w:rPr>
          <w:rFonts w:hint="eastAsia"/>
        </w:rPr>
        <w:t>80Lmin</w:t>
      </w:r>
    </w:p>
    <w:p w:rsidR="007A79FF" w:rsidRDefault="007A79FF" w:rsidP="007A79FF">
      <w:r>
        <w:rPr>
          <w:rFonts w:hint="eastAsia"/>
        </w:rPr>
        <w:t>3.5</w:t>
      </w:r>
      <w:r>
        <w:rPr>
          <w:rFonts w:hint="eastAsia"/>
        </w:rPr>
        <w:t>具备超声实时氧浓度监测系统，无氧电池消耗，氧浓度自动调节，范围：</w:t>
      </w:r>
      <w:r>
        <w:rPr>
          <w:rFonts w:hint="eastAsia"/>
        </w:rPr>
        <w:t>21%</w:t>
      </w:r>
      <w:r>
        <w:rPr>
          <w:rFonts w:ascii="Times New Roman" w:hAnsi="Times New Roman"/>
          <w:sz w:val="22"/>
        </w:rPr>
        <w:t>～</w:t>
      </w:r>
      <w:r>
        <w:rPr>
          <w:rFonts w:hint="eastAsia"/>
        </w:rPr>
        <w:t>100%</w:t>
      </w:r>
      <w:r>
        <w:rPr>
          <w:rFonts w:hint="eastAsia"/>
        </w:rPr>
        <w:t>；（手动调节外置氧流量</w:t>
      </w:r>
      <w:proofErr w:type="gramStart"/>
      <w:r>
        <w:rPr>
          <w:rFonts w:hint="eastAsia"/>
        </w:rPr>
        <w:t>阀控制</w:t>
      </w:r>
      <w:proofErr w:type="gramEnd"/>
      <w:r>
        <w:rPr>
          <w:rFonts w:hint="eastAsia"/>
        </w:rPr>
        <w:t>不可）氧浓度不受流量变化影响</w:t>
      </w:r>
    </w:p>
    <w:p w:rsidR="007A79FF" w:rsidRDefault="007A79FF" w:rsidP="007A79FF">
      <w:r>
        <w:rPr>
          <w:rFonts w:hint="eastAsia"/>
        </w:rPr>
        <w:t>3.6</w:t>
      </w:r>
      <w:r>
        <w:rPr>
          <w:rFonts w:hint="eastAsia"/>
        </w:rPr>
        <w:t>湿度输出范围≥</w:t>
      </w:r>
      <w:r>
        <w:t>33</w:t>
      </w:r>
      <w:r>
        <w:t>～</w:t>
      </w:r>
      <w:r>
        <w:rPr>
          <w:rFonts w:hint="eastAsia"/>
        </w:rPr>
        <w:t>44mgH2O/L</w:t>
      </w:r>
    </w:p>
    <w:p w:rsidR="007A79FF" w:rsidRDefault="007A79FF" w:rsidP="007A79FF">
      <w:r>
        <w:rPr>
          <w:rFonts w:hint="eastAsia"/>
        </w:rPr>
        <w:t>3.7</w:t>
      </w:r>
      <w:r>
        <w:rPr>
          <w:rFonts w:hint="eastAsia"/>
        </w:rPr>
        <w:t>湿度补偿功能，</w:t>
      </w:r>
      <w:r>
        <w:t xml:space="preserve">7 </w:t>
      </w:r>
      <w:r>
        <w:t>档可调</w:t>
      </w:r>
    </w:p>
    <w:p w:rsidR="007A79FF" w:rsidRDefault="007A79FF" w:rsidP="007A79FF">
      <w:r>
        <w:rPr>
          <w:rFonts w:hint="eastAsia"/>
        </w:rPr>
        <w:t>3.8</w:t>
      </w:r>
      <w:r>
        <w:rPr>
          <w:rFonts w:hint="eastAsia"/>
        </w:rPr>
        <w:t>温度控制范围：</w:t>
      </w:r>
      <w:r>
        <w:rPr>
          <w:rFonts w:hint="eastAsia"/>
        </w:rPr>
        <w:t>29</w:t>
      </w:r>
      <w:r>
        <w:rPr>
          <w:rFonts w:hint="eastAsia"/>
        </w:rPr>
        <w:t>℃</w:t>
      </w:r>
      <w:r>
        <w:rPr>
          <w:rFonts w:hint="eastAsia"/>
        </w:rPr>
        <w:t>~37</w:t>
      </w:r>
      <w:r>
        <w:rPr>
          <w:rFonts w:hint="eastAsia"/>
        </w:rPr>
        <w:t>℃，</w:t>
      </w:r>
      <w:r>
        <w:rPr>
          <w:rFonts w:hint="eastAsia"/>
        </w:rPr>
        <w:t>9</w:t>
      </w:r>
      <w:r>
        <w:rPr>
          <w:rFonts w:hint="eastAsia"/>
        </w:rPr>
        <w:t>档可调</w:t>
      </w:r>
    </w:p>
    <w:p w:rsidR="007A79FF" w:rsidRDefault="007A79FF" w:rsidP="007A79FF">
      <w:r>
        <w:rPr>
          <w:rFonts w:hint="eastAsia"/>
        </w:rPr>
        <w:t>3.9</w:t>
      </w:r>
      <w:r>
        <w:rPr>
          <w:rFonts w:hint="eastAsia"/>
        </w:rPr>
        <w:t>高流量模式下在</w:t>
      </w:r>
      <w:r>
        <w:rPr>
          <w:rFonts w:hint="eastAsia"/>
        </w:rPr>
        <w:t>80L/min</w:t>
      </w:r>
      <w:r>
        <w:rPr>
          <w:rFonts w:hint="eastAsia"/>
        </w:rPr>
        <w:t>下温度可达到</w:t>
      </w:r>
      <w:r>
        <w:rPr>
          <w:rFonts w:hint="eastAsia"/>
        </w:rPr>
        <w:t>37</w:t>
      </w:r>
      <w:r>
        <w:rPr>
          <w:rFonts w:hint="eastAsia"/>
        </w:rPr>
        <w:t>℃，温度设置调节精度：</w:t>
      </w:r>
      <w:r>
        <w:rPr>
          <w:rFonts w:hint="eastAsia"/>
        </w:rPr>
        <w:t>1</w:t>
      </w:r>
      <w:r>
        <w:rPr>
          <w:rFonts w:hint="eastAsia"/>
        </w:rPr>
        <w:t>℃</w:t>
      </w:r>
    </w:p>
    <w:p w:rsidR="007A79FF" w:rsidRDefault="007A79FF" w:rsidP="007A79FF">
      <w:r>
        <w:rPr>
          <w:rFonts w:eastAsiaTheme="minorHAnsi"/>
        </w:rPr>
        <w:t>★</w:t>
      </w:r>
      <w:r>
        <w:rPr>
          <w:rFonts w:hint="eastAsia"/>
        </w:rPr>
        <w:t>3.10</w:t>
      </w:r>
      <w:r>
        <w:rPr>
          <w:rFonts w:hint="eastAsia"/>
        </w:rPr>
        <w:t>具备热待机、自动停机功能</w:t>
      </w:r>
    </w:p>
    <w:p w:rsidR="007A79FF" w:rsidRDefault="007A79FF" w:rsidP="007A79FF">
      <w:r>
        <w:rPr>
          <w:rFonts w:hint="eastAsia"/>
        </w:rPr>
        <w:t>3.11</w:t>
      </w:r>
      <w:r>
        <w:rPr>
          <w:rFonts w:hint="eastAsia"/>
        </w:rPr>
        <w:t>趋势回顾功能，可回顾</w:t>
      </w:r>
      <w:r>
        <w:rPr>
          <w:rFonts w:hint="eastAsia"/>
        </w:rPr>
        <w:t>1</w:t>
      </w:r>
      <w:r>
        <w:rPr>
          <w:rFonts w:hint="eastAsia"/>
        </w:rPr>
        <w:t>天、</w:t>
      </w:r>
      <w:r>
        <w:rPr>
          <w:rFonts w:hint="eastAsia"/>
        </w:rPr>
        <w:t>3</w:t>
      </w:r>
      <w:r>
        <w:rPr>
          <w:rFonts w:hint="eastAsia"/>
        </w:rPr>
        <w:t>天以及</w:t>
      </w:r>
      <w:r>
        <w:rPr>
          <w:rFonts w:hint="eastAsia"/>
        </w:rPr>
        <w:t>7</w:t>
      </w:r>
      <w:r>
        <w:rPr>
          <w:rFonts w:hint="eastAsia"/>
        </w:rPr>
        <w:t>天的历史治疗波形图。包括温在流量、温度、氧浓</w:t>
      </w:r>
      <w:r>
        <w:t>度、及呼吸频率</w:t>
      </w:r>
    </w:p>
    <w:p w:rsidR="007A79FF" w:rsidRDefault="007A79FF" w:rsidP="007A79FF">
      <w:r>
        <w:rPr>
          <w:rFonts w:hint="eastAsia"/>
        </w:rPr>
        <w:t>3.1</w:t>
      </w:r>
      <w:r>
        <w:t>2</w:t>
      </w:r>
      <w:r>
        <w:rPr>
          <w:rFonts w:hint="eastAsia"/>
        </w:rPr>
        <w:t>具有以下各种报警功能指示：供电故障、呼吸机失效、压力高、管路脱落、呼吸频率低、检查水量、氧浓度高、氧浓度低、无法达到目标温度、无法达到目标流量、面罩阻塞、漏气、压力低、分钟通气量低、呼吸频率高、湿化器失效、鼻塞堵塞、进气口堵塞、请关闭氧气、管路损坏</w:t>
      </w:r>
    </w:p>
    <w:p w:rsidR="00EC3F21" w:rsidRPr="007A79FF" w:rsidRDefault="00EC3F21" w:rsidP="00EC3F21">
      <w:pPr>
        <w:rPr>
          <w:rFonts w:ascii="Times New Roman" w:eastAsia="宋体" w:hAnsi="Times New Roman" w:cs="Times New Roman"/>
          <w:b/>
          <w:sz w:val="24"/>
          <w:szCs w:val="28"/>
        </w:rPr>
      </w:pPr>
    </w:p>
    <w:p w:rsidR="007A79FF" w:rsidRDefault="007A79FF" w:rsidP="00EC3F21">
      <w:pPr>
        <w:rPr>
          <w:rFonts w:ascii="Times New Roman" w:eastAsia="宋体" w:hAnsi="Times New Roman" w:cs="Times New Roman"/>
          <w:b/>
          <w:sz w:val="24"/>
          <w:szCs w:val="28"/>
        </w:rPr>
      </w:pPr>
    </w:p>
    <w:p w:rsidR="00EA6F2F" w:rsidRDefault="00EA6F2F" w:rsidP="00EC3F21">
      <w:pPr>
        <w:rPr>
          <w:b/>
        </w:rPr>
      </w:pPr>
    </w:p>
    <w:p w:rsidR="00EA6F2F" w:rsidRDefault="00EA6F2F" w:rsidP="00EC3F21">
      <w:pPr>
        <w:rPr>
          <w:b/>
        </w:rPr>
      </w:pPr>
    </w:p>
    <w:p w:rsidR="00EA6F2F" w:rsidRDefault="00EA6F2F" w:rsidP="00EC3F21">
      <w:pPr>
        <w:rPr>
          <w:b/>
        </w:rPr>
      </w:pPr>
    </w:p>
    <w:p w:rsidR="00EA6F2F" w:rsidRDefault="00EA6F2F" w:rsidP="00EC3F21">
      <w:pPr>
        <w:rPr>
          <w:b/>
        </w:rPr>
      </w:pPr>
    </w:p>
    <w:p w:rsidR="00EA6F2F" w:rsidRDefault="00EA6F2F" w:rsidP="00EC3F21">
      <w:pPr>
        <w:rPr>
          <w:b/>
        </w:rPr>
      </w:pPr>
    </w:p>
    <w:p w:rsidR="00EC3F21" w:rsidRPr="008610A0" w:rsidRDefault="00EC3F21" w:rsidP="00EC3F21">
      <w:pPr>
        <w:rPr>
          <w:b/>
        </w:rPr>
      </w:pPr>
      <w:r w:rsidRPr="008610A0">
        <w:rPr>
          <w:rFonts w:hint="eastAsia"/>
          <w:b/>
        </w:rPr>
        <w:lastRenderedPageBreak/>
        <w:t>二、打分表</w:t>
      </w:r>
    </w:p>
    <w:tbl>
      <w:tblPr>
        <w:tblW w:w="856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980"/>
        <w:gridCol w:w="5142"/>
      </w:tblGrid>
      <w:tr w:rsidR="00EC3F21" w:rsidRPr="008610A0" w:rsidTr="000C659E">
        <w:trPr>
          <w:trHeight w:val="331"/>
        </w:trPr>
        <w:tc>
          <w:tcPr>
            <w:tcW w:w="720" w:type="dxa"/>
            <w:vAlign w:val="center"/>
          </w:tcPr>
          <w:p w:rsidR="00EC3F21" w:rsidRPr="008610A0" w:rsidRDefault="00EC3F21" w:rsidP="000C659E">
            <w:r w:rsidRPr="008610A0">
              <w:t>内容</w:t>
            </w:r>
          </w:p>
        </w:tc>
        <w:tc>
          <w:tcPr>
            <w:tcW w:w="720" w:type="dxa"/>
            <w:vAlign w:val="center"/>
          </w:tcPr>
          <w:p w:rsidR="00EC3F21" w:rsidRPr="008610A0" w:rsidRDefault="00EC3F21" w:rsidP="000C659E">
            <w:r w:rsidRPr="008610A0">
              <w:t>分值</w:t>
            </w:r>
          </w:p>
        </w:tc>
        <w:tc>
          <w:tcPr>
            <w:tcW w:w="1980" w:type="dxa"/>
            <w:vAlign w:val="center"/>
          </w:tcPr>
          <w:p w:rsidR="00EC3F21" w:rsidRPr="008610A0" w:rsidRDefault="00EC3F21" w:rsidP="000C659E">
            <w:r w:rsidRPr="008610A0">
              <w:t>评分因素分项</w:t>
            </w:r>
          </w:p>
        </w:tc>
        <w:tc>
          <w:tcPr>
            <w:tcW w:w="5142" w:type="dxa"/>
            <w:vAlign w:val="center"/>
          </w:tcPr>
          <w:p w:rsidR="00EC3F21" w:rsidRPr="008610A0" w:rsidRDefault="00EC3F21" w:rsidP="000C659E">
            <w:r w:rsidRPr="008610A0">
              <w:t>评分标准</w:t>
            </w:r>
          </w:p>
        </w:tc>
      </w:tr>
      <w:tr w:rsidR="00EC3F21" w:rsidRPr="008610A0" w:rsidTr="000C659E">
        <w:trPr>
          <w:trHeight w:val="331"/>
        </w:trPr>
        <w:tc>
          <w:tcPr>
            <w:tcW w:w="720" w:type="dxa"/>
            <w:vAlign w:val="center"/>
          </w:tcPr>
          <w:p w:rsidR="00EC3F21" w:rsidRPr="008610A0" w:rsidRDefault="00EC3F21" w:rsidP="000C659E">
            <w:r w:rsidRPr="008610A0">
              <w:t>价格部分</w:t>
            </w:r>
          </w:p>
        </w:tc>
        <w:tc>
          <w:tcPr>
            <w:tcW w:w="720" w:type="dxa"/>
            <w:vAlign w:val="center"/>
          </w:tcPr>
          <w:p w:rsidR="00EC3F21" w:rsidRPr="008610A0" w:rsidRDefault="00EC3F21" w:rsidP="000C659E">
            <w:r w:rsidRPr="008610A0">
              <w:t>30</w:t>
            </w:r>
          </w:p>
        </w:tc>
        <w:tc>
          <w:tcPr>
            <w:tcW w:w="1980" w:type="dxa"/>
            <w:vAlign w:val="center"/>
          </w:tcPr>
          <w:p w:rsidR="00EC3F21" w:rsidRPr="008610A0" w:rsidRDefault="00EC3F21" w:rsidP="000C659E">
            <w:r w:rsidRPr="008610A0">
              <w:t>评标价格</w:t>
            </w:r>
          </w:p>
        </w:tc>
        <w:tc>
          <w:tcPr>
            <w:tcW w:w="5142" w:type="dxa"/>
            <w:vAlign w:val="center"/>
          </w:tcPr>
          <w:p w:rsidR="00EC3F21" w:rsidRPr="008610A0" w:rsidRDefault="00EC3F21" w:rsidP="000C659E">
            <w:r w:rsidRPr="008610A0">
              <w:t>评标价格分数</w:t>
            </w:r>
            <w:r w:rsidRPr="008610A0">
              <w:t>=</w:t>
            </w:r>
            <w:r w:rsidRPr="008610A0">
              <w:t>（评标基准价</w:t>
            </w:r>
            <w:r w:rsidRPr="008610A0">
              <w:t>/</w:t>
            </w:r>
            <w:r w:rsidRPr="008610A0">
              <w:t>投标报价）</w:t>
            </w:r>
            <w:r w:rsidRPr="008610A0">
              <w:t>×</w:t>
            </w:r>
            <w:r w:rsidRPr="008610A0">
              <w:t>价格权重（</w:t>
            </w:r>
            <w:r w:rsidRPr="008610A0">
              <w:t>30%</w:t>
            </w:r>
            <w:r w:rsidRPr="008610A0">
              <w:t>）</w:t>
            </w:r>
            <w:r w:rsidRPr="008610A0">
              <w:t>×100</w:t>
            </w:r>
            <w:r w:rsidRPr="008610A0">
              <w:t>备注：实质性响应要求且价格最低的投标报价为评标基准价</w:t>
            </w:r>
          </w:p>
        </w:tc>
      </w:tr>
      <w:tr w:rsidR="00EC3F21" w:rsidRPr="008610A0" w:rsidTr="000C659E">
        <w:trPr>
          <w:trHeight w:val="496"/>
        </w:trPr>
        <w:tc>
          <w:tcPr>
            <w:tcW w:w="720" w:type="dxa"/>
            <w:vAlign w:val="center"/>
          </w:tcPr>
          <w:p w:rsidR="00EC3F21" w:rsidRPr="008610A0" w:rsidRDefault="00EC3F21" w:rsidP="000C659E">
            <w:r w:rsidRPr="008610A0">
              <w:t>商务部分</w:t>
            </w:r>
          </w:p>
        </w:tc>
        <w:tc>
          <w:tcPr>
            <w:tcW w:w="720" w:type="dxa"/>
            <w:vAlign w:val="center"/>
          </w:tcPr>
          <w:p w:rsidR="00EC3F21" w:rsidRPr="008610A0" w:rsidRDefault="00EC3F21" w:rsidP="000C659E">
            <w:r w:rsidRPr="008610A0">
              <w:t>10</w:t>
            </w:r>
          </w:p>
        </w:tc>
        <w:tc>
          <w:tcPr>
            <w:tcW w:w="1980" w:type="dxa"/>
            <w:vAlign w:val="center"/>
          </w:tcPr>
          <w:p w:rsidR="00EC3F21" w:rsidRPr="008610A0" w:rsidRDefault="00EC3F21" w:rsidP="000C659E">
            <w:pPr>
              <w:rPr>
                <w:u w:val="single"/>
              </w:rPr>
            </w:pPr>
            <w:r w:rsidRPr="008610A0">
              <w:rPr>
                <w:rFonts w:hint="eastAsia"/>
              </w:rPr>
              <w:t>投标产品近三年销售业绩的评价</w:t>
            </w:r>
            <w:r w:rsidRPr="008610A0">
              <w:t>（</w:t>
            </w:r>
            <w:r w:rsidRPr="008610A0">
              <w:t>10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:rsidR="00EC3F21" w:rsidRPr="008610A0" w:rsidRDefault="00EC3F21" w:rsidP="000C659E">
            <w:r w:rsidRPr="008610A0">
              <w:t>根据投标产品或其同品牌的同类产品近三年（</w:t>
            </w:r>
            <w:r w:rsidRPr="008610A0">
              <w:t>2019</w:t>
            </w:r>
            <w:r w:rsidRPr="008610A0">
              <w:t>年</w:t>
            </w:r>
            <w:r w:rsidRPr="008610A0">
              <w:t>12</w:t>
            </w:r>
            <w:r w:rsidRPr="008610A0">
              <w:t>月至投标截止期，合同签字日期为准），在中国境内的销售业绩进行评价，有</w:t>
            </w:r>
            <w:r w:rsidRPr="008610A0">
              <w:t>1</w:t>
            </w:r>
            <w:r w:rsidRPr="008610A0">
              <w:t>项业绩得</w:t>
            </w:r>
            <w:r w:rsidRPr="008610A0">
              <w:t>2</w:t>
            </w:r>
            <w:r w:rsidRPr="008610A0">
              <w:t>分，最高得</w:t>
            </w:r>
            <w:r w:rsidRPr="008610A0">
              <w:t>10</w:t>
            </w:r>
            <w:r w:rsidRPr="008610A0">
              <w:t>分。</w:t>
            </w:r>
            <w:r w:rsidRPr="008610A0">
              <w:rPr>
                <w:rFonts w:hint="eastAsia"/>
              </w:rPr>
              <w:t>须</w:t>
            </w:r>
            <w:r w:rsidRPr="008610A0">
              <w:t>提供采购合同复印件。</w:t>
            </w:r>
          </w:p>
        </w:tc>
      </w:tr>
      <w:tr w:rsidR="00EC3F21" w:rsidRPr="008610A0" w:rsidTr="000C659E">
        <w:trPr>
          <w:trHeight w:val="453"/>
        </w:trPr>
        <w:tc>
          <w:tcPr>
            <w:tcW w:w="720" w:type="dxa"/>
            <w:vMerge w:val="restart"/>
            <w:vAlign w:val="center"/>
          </w:tcPr>
          <w:p w:rsidR="00EC3F21" w:rsidRPr="008610A0" w:rsidRDefault="00EC3F21" w:rsidP="000C659E">
            <w:r w:rsidRPr="008610A0">
              <w:t>技术部分</w:t>
            </w:r>
          </w:p>
        </w:tc>
        <w:tc>
          <w:tcPr>
            <w:tcW w:w="720" w:type="dxa"/>
            <w:vAlign w:val="center"/>
          </w:tcPr>
          <w:p w:rsidR="00EC3F21" w:rsidRPr="008610A0" w:rsidRDefault="00EC3F21" w:rsidP="000C659E">
            <w:r w:rsidRPr="008610A0">
              <w:t>40</w:t>
            </w:r>
          </w:p>
        </w:tc>
        <w:tc>
          <w:tcPr>
            <w:tcW w:w="1980" w:type="dxa"/>
            <w:vAlign w:val="center"/>
          </w:tcPr>
          <w:p w:rsidR="00EC3F21" w:rsidRPr="008610A0" w:rsidRDefault="00EC3F21" w:rsidP="000C659E">
            <w:r w:rsidRPr="008610A0">
              <w:t>对招标文件技术规格要求的响应程度（</w:t>
            </w:r>
            <w:r w:rsidRPr="008610A0">
              <w:t>40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:rsidR="00EC3F21" w:rsidRPr="008610A0" w:rsidRDefault="00EC3F21" w:rsidP="000C659E">
            <w:r w:rsidRPr="008610A0">
              <w:t>投标文件技术规格响应全部满足招标</w:t>
            </w:r>
            <w:r w:rsidRPr="008610A0">
              <w:rPr>
                <w:rFonts w:hint="eastAsia"/>
              </w:rPr>
              <w:t>文件技术</w:t>
            </w:r>
            <w:r w:rsidRPr="008610A0">
              <w:t>要求的为</w:t>
            </w:r>
            <w:r w:rsidRPr="008610A0">
              <w:t>40</w:t>
            </w:r>
            <w:r w:rsidRPr="008610A0">
              <w:t>分，其中有</w:t>
            </w:r>
            <w:r w:rsidRPr="008610A0">
              <w:t>1</w:t>
            </w:r>
            <w:r w:rsidRPr="008610A0">
              <w:t>项</w:t>
            </w:r>
            <w:r w:rsidRPr="008610A0">
              <w:t>“</w:t>
            </w:r>
            <w:r w:rsidRPr="008610A0">
              <w:rPr>
                <w:rFonts w:hint="eastAsia"/>
                <w:bCs/>
              </w:rPr>
              <w:t>*</w:t>
            </w:r>
            <w:r w:rsidRPr="008610A0">
              <w:rPr>
                <w:b/>
                <w:bCs/>
              </w:rPr>
              <w:t xml:space="preserve"> </w:t>
            </w:r>
            <w:r w:rsidRPr="008610A0">
              <w:t>”</w:t>
            </w:r>
            <w:r w:rsidRPr="008610A0">
              <w:t>号条款不满足的，扣</w:t>
            </w:r>
            <w:r w:rsidRPr="008610A0">
              <w:t>4</w:t>
            </w:r>
            <w:r w:rsidRPr="008610A0">
              <w:t>分；有</w:t>
            </w:r>
            <w:r w:rsidRPr="008610A0">
              <w:t>1</w:t>
            </w:r>
            <w:r w:rsidRPr="008610A0">
              <w:t>项其他条款不满足的，扣</w:t>
            </w:r>
            <w:r w:rsidRPr="008610A0">
              <w:rPr>
                <w:rFonts w:hint="eastAsia"/>
              </w:rPr>
              <w:t>1</w:t>
            </w:r>
            <w:r w:rsidRPr="008610A0">
              <w:t>分，最低得分</w:t>
            </w:r>
            <w:r w:rsidRPr="008610A0">
              <w:t>0</w:t>
            </w:r>
            <w:r w:rsidRPr="008610A0">
              <w:t>分。</w:t>
            </w:r>
          </w:p>
        </w:tc>
      </w:tr>
      <w:tr w:rsidR="00EC3F21" w:rsidRPr="008610A0" w:rsidTr="000C659E">
        <w:trPr>
          <w:trHeight w:val="284"/>
        </w:trPr>
        <w:tc>
          <w:tcPr>
            <w:tcW w:w="720" w:type="dxa"/>
            <w:vMerge/>
            <w:vAlign w:val="center"/>
          </w:tcPr>
          <w:p w:rsidR="00EC3F21" w:rsidRPr="008610A0" w:rsidRDefault="00EC3F21" w:rsidP="000C659E"/>
        </w:tc>
        <w:tc>
          <w:tcPr>
            <w:tcW w:w="720" w:type="dxa"/>
            <w:vMerge w:val="restart"/>
            <w:vAlign w:val="center"/>
          </w:tcPr>
          <w:p w:rsidR="00EC3F21" w:rsidRPr="008610A0" w:rsidRDefault="00EC3F21" w:rsidP="000C659E">
            <w:r w:rsidRPr="008610A0">
              <w:t>20</w:t>
            </w:r>
          </w:p>
        </w:tc>
        <w:tc>
          <w:tcPr>
            <w:tcW w:w="1980" w:type="dxa"/>
            <w:vAlign w:val="center"/>
          </w:tcPr>
          <w:p w:rsidR="00EC3F21" w:rsidRPr="008610A0" w:rsidRDefault="00EC3F21" w:rsidP="000C659E">
            <w:r w:rsidRPr="008610A0">
              <w:rPr>
                <w:rFonts w:hint="eastAsia"/>
              </w:rPr>
              <w:t>安装、调试方案</w:t>
            </w:r>
          </w:p>
          <w:p w:rsidR="00EC3F21" w:rsidRPr="008610A0" w:rsidRDefault="00EC3F21" w:rsidP="000C659E">
            <w:r w:rsidRPr="008610A0">
              <w:rPr>
                <w:rFonts w:hint="eastAsia"/>
              </w:rPr>
              <w:t>（</w:t>
            </w:r>
            <w:r w:rsidRPr="008610A0">
              <w:rPr>
                <w:rFonts w:hint="eastAsia"/>
              </w:rPr>
              <w:t>1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vAlign w:val="center"/>
          </w:tcPr>
          <w:p w:rsidR="00EC3F21" w:rsidRPr="008610A0" w:rsidRDefault="00EC3F21" w:rsidP="000C659E">
            <w:r w:rsidRPr="008610A0">
              <w:rPr>
                <w:rFonts w:hint="eastAsia"/>
              </w:rPr>
              <w:t>根据投标人提供的安装、调试、培训等方案进行评价，</w:t>
            </w:r>
            <w:r w:rsidRPr="008610A0">
              <w:rPr>
                <w:rFonts w:hint="eastAsia"/>
              </w:rPr>
              <w:t>0</w:t>
            </w:r>
            <w:r w:rsidRPr="008610A0">
              <w:t>-15</w:t>
            </w:r>
            <w:r w:rsidRPr="008610A0">
              <w:rPr>
                <w:rFonts w:hint="eastAsia"/>
              </w:rPr>
              <w:t>分。</w:t>
            </w:r>
          </w:p>
        </w:tc>
      </w:tr>
      <w:tr w:rsidR="00EC3F21" w:rsidRPr="008610A0" w:rsidTr="000C659E">
        <w:trPr>
          <w:trHeight w:val="950"/>
        </w:trPr>
        <w:tc>
          <w:tcPr>
            <w:tcW w:w="720" w:type="dxa"/>
            <w:vMerge/>
            <w:vAlign w:val="center"/>
          </w:tcPr>
          <w:p w:rsidR="00EC3F21" w:rsidRPr="008610A0" w:rsidRDefault="00EC3F21" w:rsidP="000C659E"/>
        </w:tc>
        <w:tc>
          <w:tcPr>
            <w:tcW w:w="720" w:type="dxa"/>
            <w:vMerge/>
            <w:vAlign w:val="center"/>
          </w:tcPr>
          <w:p w:rsidR="00EC3F21" w:rsidRPr="008610A0" w:rsidRDefault="00EC3F21" w:rsidP="000C659E"/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C3F21" w:rsidRPr="008610A0" w:rsidRDefault="00EC3F21" w:rsidP="000C659E">
            <w:r w:rsidRPr="008610A0">
              <w:rPr>
                <w:rFonts w:hint="eastAsia"/>
              </w:rPr>
              <w:t>售后服务方案和培训（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tcBorders>
              <w:top w:val="single" w:sz="4" w:space="0" w:color="auto"/>
            </w:tcBorders>
            <w:vAlign w:val="center"/>
          </w:tcPr>
          <w:p w:rsidR="00EC3F21" w:rsidRPr="008610A0" w:rsidRDefault="00EC3F21" w:rsidP="000C659E">
            <w:r w:rsidRPr="008610A0">
              <w:rPr>
                <w:rFonts w:hint="eastAsia"/>
              </w:rPr>
              <w:t>投标人在满足招标文件质量保证期（保修期）前提下，每增加一年加</w:t>
            </w:r>
            <w:r w:rsidRPr="008610A0">
              <w:t>2.5</w:t>
            </w:r>
            <w:r w:rsidRPr="008610A0">
              <w:rPr>
                <w:rFonts w:hint="eastAsia"/>
              </w:rPr>
              <w:t>分，最多得</w:t>
            </w:r>
            <w:r w:rsidRPr="008610A0">
              <w:t>5</w:t>
            </w:r>
            <w:r w:rsidRPr="008610A0">
              <w:rPr>
                <w:rFonts w:hint="eastAsia"/>
              </w:rPr>
              <w:t>分。</w:t>
            </w:r>
          </w:p>
          <w:p w:rsidR="00EC3F21" w:rsidRPr="008610A0" w:rsidRDefault="00EC3F21" w:rsidP="000C659E"/>
          <w:p w:rsidR="00EC3F21" w:rsidRPr="008610A0" w:rsidRDefault="00EC3F21" w:rsidP="000C659E"/>
        </w:tc>
      </w:tr>
    </w:tbl>
    <w:p w:rsidR="00EC3F21" w:rsidRPr="00EC3F21" w:rsidRDefault="00EC3F21" w:rsidP="00EC3F21">
      <w:pPr>
        <w:rPr>
          <w:rFonts w:ascii="Times New Roman" w:eastAsia="宋体" w:hAnsi="Times New Roman" w:cs="Times New Roman"/>
          <w:b/>
          <w:sz w:val="24"/>
          <w:szCs w:val="28"/>
        </w:rPr>
      </w:pPr>
    </w:p>
    <w:sectPr w:rsidR="00EC3F21" w:rsidRPr="00EC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0C" w:rsidRDefault="00D5570C" w:rsidP="00EC3F21">
      <w:r>
        <w:separator/>
      </w:r>
    </w:p>
  </w:endnote>
  <w:endnote w:type="continuationSeparator" w:id="0">
    <w:p w:rsidR="00D5570C" w:rsidRDefault="00D5570C" w:rsidP="00EC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0C" w:rsidRDefault="00D5570C" w:rsidP="00EC3F21">
      <w:r>
        <w:separator/>
      </w:r>
    </w:p>
  </w:footnote>
  <w:footnote w:type="continuationSeparator" w:id="0">
    <w:p w:rsidR="00D5570C" w:rsidRDefault="00D5570C" w:rsidP="00EC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1B21"/>
    <w:multiLevelType w:val="hybridMultilevel"/>
    <w:tmpl w:val="F2962F2E"/>
    <w:lvl w:ilvl="0" w:tplc="54FA7390">
      <w:start w:val="1"/>
      <w:numFmt w:val="japaneseCounting"/>
      <w:lvlText w:val="%1、"/>
      <w:lvlJc w:val="left"/>
      <w:pPr>
        <w:ind w:left="990" w:hanging="51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F3"/>
    <w:rsid w:val="00041634"/>
    <w:rsid w:val="00161A1C"/>
    <w:rsid w:val="005337D9"/>
    <w:rsid w:val="006F4253"/>
    <w:rsid w:val="00794AF3"/>
    <w:rsid w:val="007A79FF"/>
    <w:rsid w:val="00A0345C"/>
    <w:rsid w:val="00AB6560"/>
    <w:rsid w:val="00B75D2E"/>
    <w:rsid w:val="00B90767"/>
    <w:rsid w:val="00D10D87"/>
    <w:rsid w:val="00D37FB7"/>
    <w:rsid w:val="00D5570C"/>
    <w:rsid w:val="00EA6F2F"/>
    <w:rsid w:val="00EC3F21"/>
    <w:rsid w:val="00F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F21"/>
    <w:rPr>
      <w:sz w:val="18"/>
      <w:szCs w:val="18"/>
    </w:rPr>
  </w:style>
  <w:style w:type="table" w:styleId="a5">
    <w:name w:val="Table Grid"/>
    <w:basedOn w:val="a1"/>
    <w:uiPriority w:val="59"/>
    <w:rsid w:val="00EC3F2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F21"/>
    <w:rPr>
      <w:sz w:val="18"/>
      <w:szCs w:val="18"/>
    </w:rPr>
  </w:style>
  <w:style w:type="table" w:styleId="a5">
    <w:name w:val="Table Grid"/>
    <w:basedOn w:val="a1"/>
    <w:uiPriority w:val="59"/>
    <w:rsid w:val="00EC3F2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XCK-PC</cp:lastModifiedBy>
  <cp:revision>2</cp:revision>
  <dcterms:created xsi:type="dcterms:W3CDTF">2022-12-29T07:50:00Z</dcterms:created>
  <dcterms:modified xsi:type="dcterms:W3CDTF">2022-12-29T07:50:00Z</dcterms:modified>
</cp:coreProperties>
</file>